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C207E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C207E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C207E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7A4DF1" w:rsidRPr="007A4DF1">
        <w:rPr>
          <w:rFonts w:asciiTheme="majorHAnsi" w:hAnsiTheme="majorHAnsi" w:cs="Arial"/>
          <w:b/>
          <w:sz w:val="24"/>
          <w:szCs w:val="24"/>
        </w:rPr>
        <w:t>Организация учебного процесса в условиях ФГОС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C207E1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C207E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C207E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C207E1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C207E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C207E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C207E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C207E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C207E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C207E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C207E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C207E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C207E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C207E1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C207E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C207E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C207E1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C207E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C207E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C207E1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C207E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C207E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C207E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C207E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C207E1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C207E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207E1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207E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C207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C207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C207E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C207E1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C207E1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C207E1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C207E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C207E1" w:rsidRDefault="00905B52" w:rsidP="00C207E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C207E1" w:rsidP="00C207E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C207E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C207E1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C207E1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C207E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C207E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C207E1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C207E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C207E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C207E1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C207E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C207E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C207E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C207E1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C207E1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C207E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C207E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C207E1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C207E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C207E1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DF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07E1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308B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377C1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0BCD-C6C0-4579-A245-A9B5208C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2023-02-24T08:15:00Z</dcterms:modified>
</cp:coreProperties>
</file>