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B74386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04900" cy="9982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10" cy="99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B74386" w:rsidRDefault="00EE347F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438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B74386" w:rsidRDefault="00EE347F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4386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B74386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B74386" w:rsidRDefault="00EE347F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4386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B74386" w:rsidRDefault="00EE347F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4386">
        <w:rPr>
          <w:rFonts w:cstheme="minorHAnsi"/>
          <w:sz w:val="20"/>
          <w:szCs w:val="20"/>
        </w:rPr>
        <w:t>(РОСКОМНАДЗОР, г. Москва)</w:t>
      </w:r>
    </w:p>
    <w:p w:rsidR="00EE347F" w:rsidRPr="00B74386" w:rsidRDefault="00EE347F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4386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B74386" w:rsidRDefault="00EE347F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438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B74386">
        <w:rPr>
          <w:rFonts w:cstheme="minorHAnsi"/>
          <w:sz w:val="20"/>
          <w:szCs w:val="20"/>
        </w:rPr>
        <w:t>4205277233 ОГРН 1134205025349</w:t>
      </w:r>
    </w:p>
    <w:p w:rsidR="00EE347F" w:rsidRPr="00B74386" w:rsidRDefault="00EE347F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438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B74386" w:rsidRDefault="00EE347F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B74386">
        <w:rPr>
          <w:rFonts w:cstheme="minorHAnsi"/>
          <w:sz w:val="20"/>
          <w:szCs w:val="20"/>
        </w:rPr>
        <w:t>ТЛФ</w:t>
      </w:r>
      <w:r w:rsidRPr="00B74386">
        <w:rPr>
          <w:rFonts w:cstheme="minorHAnsi"/>
          <w:sz w:val="20"/>
          <w:szCs w:val="20"/>
          <w:lang w:val="en-US"/>
        </w:rPr>
        <w:t>. 8-923-606-29-50</w:t>
      </w:r>
    </w:p>
    <w:p w:rsidR="00EE347F" w:rsidRPr="00B74386" w:rsidRDefault="00EE347F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B74386">
        <w:rPr>
          <w:rFonts w:eastAsia="Batang" w:cstheme="minorHAnsi"/>
          <w:sz w:val="20"/>
          <w:szCs w:val="20"/>
        </w:rPr>
        <w:t>Е</w:t>
      </w:r>
      <w:r w:rsidRPr="00B74386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B7438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B74386" w:rsidRDefault="00EE347F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4386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B74386" w:rsidRDefault="00EE347F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B74386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B74386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B74386" w:rsidRDefault="00EE347F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438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B74386" w:rsidRDefault="00EE347F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B74386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B74386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B74386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B74386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B74386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8E5BAF" w:rsidRPr="008E5BAF">
        <w:rPr>
          <w:rFonts w:asciiTheme="majorHAnsi" w:hAnsiTheme="majorHAnsi"/>
          <w:b/>
          <w:sz w:val="24"/>
          <w:szCs w:val="24"/>
        </w:rPr>
        <w:t>Особенности организации проектной деятельности в детском саду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B74386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B74386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8E5BAF" w:rsidRPr="008E5BAF">
              <w:rPr>
                <w:rFonts w:asciiTheme="majorHAnsi" w:hAnsiTheme="majorHAnsi"/>
                <w:color w:val="000000" w:themeColor="text1"/>
              </w:rPr>
              <w:t>Особенности организации проектной деятельности в детском саду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8E5BAF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674065">
        <w:rPr>
          <w:rFonts w:eastAsia="Times New Roman" w:cstheme="minorHAnsi"/>
          <w:b/>
          <w:color w:val="000000" w:themeColor="text1"/>
          <w:lang w:eastAsia="ru-RU"/>
        </w:rPr>
        <w:t>1. С какой периодичностью необходимо заниматься проектированием?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дин день в две недели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К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аждый день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дин день в неделю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Д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ва дня в квартал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>
        <w:rPr>
          <w:rFonts w:eastAsia="Times New Roman" w:cstheme="minorHAnsi"/>
          <w:b/>
          <w:color w:val="000000" w:themeColor="text1"/>
          <w:lang w:eastAsia="ru-RU"/>
        </w:rPr>
        <w:t xml:space="preserve">2. </w:t>
      </w:r>
      <w:r w:rsidRPr="00674065">
        <w:rPr>
          <w:rFonts w:eastAsia="Times New Roman" w:cstheme="minorHAnsi"/>
          <w:b/>
          <w:color w:val="000000" w:themeColor="text1"/>
          <w:lang w:eastAsia="ru-RU"/>
        </w:rPr>
        <w:t xml:space="preserve">В проектной деятельности под </w:t>
      </w:r>
      <w:proofErr w:type="spellStart"/>
      <w:r w:rsidRPr="00674065">
        <w:rPr>
          <w:rFonts w:eastAsia="Times New Roman" w:cstheme="minorHAnsi"/>
          <w:b/>
          <w:color w:val="000000" w:themeColor="text1"/>
          <w:lang w:eastAsia="ru-RU"/>
        </w:rPr>
        <w:t>субъектностью</w:t>
      </w:r>
      <w:proofErr w:type="spellEnd"/>
      <w:r w:rsidRPr="00674065">
        <w:rPr>
          <w:rFonts w:eastAsia="Times New Roman" w:cstheme="minorHAnsi"/>
          <w:b/>
          <w:color w:val="000000" w:themeColor="text1"/>
          <w:lang w:eastAsia="ru-RU"/>
        </w:rPr>
        <w:t xml:space="preserve"> подразумевается…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ыражение инициативы и проявление самостоятельной активности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ыражение представлений человека (мыслящего субъекта) об окружающем мире, его точки зрения, чувства, убеждения и желания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бщее отношение человека к окружающей действительности и самому себе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ажнейший компонент сознания личности, существенно влияющий на восприятие окружающей среды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674065">
        <w:rPr>
          <w:rFonts w:eastAsia="Times New Roman" w:cstheme="minorHAnsi"/>
          <w:b/>
          <w:color w:val="000000" w:themeColor="text1"/>
          <w:lang w:eastAsia="ru-RU"/>
        </w:rPr>
        <w:t>3. Какой принцип проектной деятельности заключается в степени позитивного взаимодействия с другими людьми, определяющего результативность деятельности?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Р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азнообразия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И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сторичности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И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нтеграции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оммуникативности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674065">
        <w:rPr>
          <w:rFonts w:eastAsia="Times New Roman" w:cstheme="minorHAnsi"/>
          <w:b/>
          <w:color w:val="000000" w:themeColor="text1"/>
          <w:lang w:eastAsia="ru-RU"/>
        </w:rPr>
        <w:t>4. О каком типе проектов идет речь в описании: "проект с элементами творческих игр, когда дети входят в образ персонажей сказки и по - своему решают поставленные проблемы"?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олево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-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игровые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сследовательско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-т</w:t>
      </w:r>
      <w:proofErr w:type="gramEnd"/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ворческие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И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нформационно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-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практикоориентированные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Т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ворческие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674065">
        <w:rPr>
          <w:rFonts w:eastAsia="Times New Roman" w:cstheme="minorHAnsi"/>
          <w:b/>
          <w:color w:val="000000" w:themeColor="text1"/>
          <w:lang w:eastAsia="ru-RU"/>
        </w:rPr>
        <w:t>5. Целью проектов по созданию норм является…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оспитание детей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озитивная социализация детей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рганизация дискуссии между детьми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4. Р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азвитие инициативы детей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674065">
        <w:rPr>
          <w:rFonts w:eastAsia="Times New Roman" w:cstheme="minorHAnsi"/>
          <w:b/>
          <w:color w:val="000000" w:themeColor="text1"/>
          <w:lang w:eastAsia="ru-RU"/>
        </w:rPr>
        <w:t>6. Для какой возрастной категории подойдет проект "Эти разные и полезные щетки" (выставка щеток с последующим накоплением опыта манипуляций с ними)?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редняя группа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М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ладшая группа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Ст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аршая группа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П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одготовительная группа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674065">
        <w:rPr>
          <w:rFonts w:eastAsia="Times New Roman" w:cstheme="minorHAnsi"/>
          <w:b/>
          <w:color w:val="000000" w:themeColor="text1"/>
          <w:lang w:eastAsia="ru-RU"/>
        </w:rPr>
        <w:t>7. На какое основное новообразование детей средней группы необходимо опираться при организации проектной деятельности?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тремление к разностороннему общению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пыт осознания своей внутренней жизни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оявление новых социальных мотивов - заниматься общественно значимой деятельностью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О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пыт освоения предметного мира и простейших манипуляций с предметами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674065">
        <w:rPr>
          <w:rFonts w:eastAsia="Times New Roman" w:cstheme="minorHAnsi"/>
          <w:b/>
          <w:color w:val="000000" w:themeColor="text1"/>
          <w:lang w:eastAsia="ru-RU"/>
        </w:rPr>
        <w:t>8. Когда метод проектов стал применяться в дошкольных учреждениях?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начале XXI века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 второй половине 1980-х годов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начале 1990-х годов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конце XIX века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674065">
        <w:rPr>
          <w:rFonts w:eastAsia="Times New Roman" w:cstheme="minorHAnsi"/>
          <w:b/>
          <w:color w:val="000000" w:themeColor="text1"/>
          <w:lang w:eastAsia="ru-RU"/>
        </w:rPr>
        <w:t>9. В каком году метод проектов подвергся критике, так как не способствовал формированию глубоких теоретических знаний детей?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1982 году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2010 году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1931 году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1993 году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674065">
        <w:rPr>
          <w:rFonts w:eastAsia="Times New Roman" w:cstheme="minorHAnsi"/>
          <w:b/>
          <w:color w:val="000000" w:themeColor="text1"/>
          <w:lang w:eastAsia="ru-RU"/>
        </w:rPr>
        <w:t>10. Какой характер носят исследовательские проекты чаще всего?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лучайный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И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ндивидуальный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К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оллективный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B74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З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апланированный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E5BAF" w:rsidRDefault="008E5BAF" w:rsidP="008E5BAF">
      <w:pPr>
        <w:pStyle w:val="z-1"/>
      </w:pPr>
      <w:r>
        <w:rPr>
          <w:color w:val="4C4C4C"/>
          <w:sz w:val="30"/>
          <w:szCs w:val="30"/>
          <w:shd w:val="clear" w:color="auto" w:fill="FFFFFF"/>
        </w:rPr>
        <w:t>Что не относится к интеллектуальным играм?</w:t>
      </w:r>
      <w: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4715AE" w:rsidRDefault="008E5BAF" w:rsidP="008E5BAF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lastRenderedPageBreak/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DC3CC7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B74386" w:rsidRPr="00EE347F" w:rsidRDefault="00B74386" w:rsidP="00B7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73A99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56256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0FE8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74386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3CC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C8EF-4A01-4E19-A158-222174A9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360</cp:revision>
  <dcterms:created xsi:type="dcterms:W3CDTF">2016-01-15T15:44:00Z</dcterms:created>
  <dcterms:modified xsi:type="dcterms:W3CDTF">2023-08-28T11:05:00Z</dcterms:modified>
</cp:coreProperties>
</file>