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4559B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98220" cy="8915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7" cy="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4559B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(РОСКОМНАДЗОР, г. Москва)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559BA">
        <w:rPr>
          <w:rFonts w:cstheme="minorHAnsi"/>
          <w:sz w:val="20"/>
          <w:szCs w:val="20"/>
        </w:rPr>
        <w:t>4205277233 ОГРН 1134205025349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559BA">
        <w:rPr>
          <w:rFonts w:cstheme="minorHAnsi"/>
          <w:sz w:val="20"/>
          <w:szCs w:val="20"/>
        </w:rPr>
        <w:t>ТЛФ</w:t>
      </w:r>
      <w:r w:rsidRPr="004559BA">
        <w:rPr>
          <w:rFonts w:cstheme="minorHAnsi"/>
          <w:sz w:val="20"/>
          <w:szCs w:val="20"/>
          <w:lang w:val="en-US"/>
        </w:rPr>
        <w:t>. 8-923-606-29-50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559BA">
        <w:rPr>
          <w:rFonts w:eastAsia="Batang" w:cstheme="minorHAnsi"/>
          <w:sz w:val="20"/>
          <w:szCs w:val="20"/>
        </w:rPr>
        <w:t>Е</w:t>
      </w:r>
      <w:r w:rsidRPr="004559B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4559B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559BA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4559B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559B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4559BA" w:rsidRDefault="00EE347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4559B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4559BA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4559B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4559BA">
        <w:rPr>
          <w:rFonts w:asciiTheme="majorHAnsi" w:hAnsiTheme="majorHAnsi"/>
          <w:b/>
          <w:sz w:val="24"/>
          <w:szCs w:val="24"/>
        </w:rPr>
        <w:t>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4559BA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559BA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B21DA" w:rsidRPr="000B21DA">
        <w:rPr>
          <w:rFonts w:asciiTheme="majorHAnsi" w:hAnsiTheme="majorHAnsi"/>
          <w:b/>
          <w:sz w:val="24"/>
          <w:szCs w:val="24"/>
        </w:rPr>
        <w:t>Методическая компетентность педагога профессионального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4559BA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4559BA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B21DA" w:rsidRPr="000B21DA">
              <w:rPr>
                <w:rFonts w:asciiTheme="majorHAnsi" w:hAnsiTheme="majorHAnsi"/>
                <w:color w:val="000000" w:themeColor="text1"/>
              </w:rPr>
              <w:t>Методическая компетентность педагога профессионального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1. Рабочая программа по предмету (курсу) разрабатывается и утверждается: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униципальным органом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бразовательной организацией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айонным методическим объединением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 xml:space="preserve">2. В каком разделе рабочей программы описываются личностные, </w:t>
      </w:r>
      <w:proofErr w:type="spellStart"/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метапредметные</w:t>
      </w:r>
      <w:proofErr w:type="spellEnd"/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 xml:space="preserve"> и предметные результаты освоения конкретного учебного предмета, (курса) в соответствии с требованиями ФГОС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тематическом плане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планируемых результатах по окончании изучения курса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3. Какие из приведенных функций, относятся к функциям рабочей программы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ормативная, обобщающая, развивающая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ормативная, комплексная, распределительная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Нормативная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целепола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гания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определения содержания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4. Является ли рабочая программа предмета (курса) компонентом образовательной программы образовательного учреждения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является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усмотрению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 является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5. На сколько процентов может отличаться рабочая программа от авторских или примерных программ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20%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25%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30%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lastRenderedPageBreak/>
        <w:t>6. В каком разделе программы раскрывается последовательность изучения разделов и тем программы, проводится распределение учебных часов по разделам и темам, определяется количество часов на лабораторные, практические и контрольные работы: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содержании учебного предмета по годам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тематическом плане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7. Отражаются ли в пояснительной записке: нормативная основа разработки рабочей программы; наименование учебных программ (примерной или авторской), на основе которых разработана данная рабочая программа; место данного предмета в решении задачи формирования универсальных учебных действий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усмотрению составителя рабочей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8. Порядок и сроки рассмотрения рабочей программы определяются: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иповым положением об образовательной организации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окальными актами образовательной организации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риказами муниципальных органов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9. С какой целью разрабатывается рабочая программа: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полного соответствия образовательной организации требованиям органов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предоставления педагогу возможности реализовать на практике свое видение учебного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конкретизации работы по реализации основной образовательной программы в конкретном классе по каждому учебному предмету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10. К какому разделу рабочей программы относятся следующие рекомендации:</w:t>
      </w: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br/>
        <w:t>обозначить наименование разделов и тем; количество отведенных на изучение часов; раскрыть содержание учебного материала (включаются все дидактические единицы); прописать темы лабораторных и практических работ, демонстрационных опытов; обозначить планируемые предметные результаты по каждой теме рабочей программы: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одержание учебного предмета по годам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писание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45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тематический план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559BA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73CFE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4559BA" w:rsidRPr="00EE347F" w:rsidRDefault="004559BA" w:rsidP="0045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2F39FF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559BA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3F79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3CFE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69DD-845C-4318-8A6C-47671B69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2016-01-15T15:44:00Z</dcterms:created>
  <dcterms:modified xsi:type="dcterms:W3CDTF">2023-08-28T10:54:00Z</dcterms:modified>
</cp:coreProperties>
</file>