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E0042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E0042">
        <w:rPr>
          <w:rFonts w:asciiTheme="majorHAnsi" w:hAnsiTheme="majorHAnsi" w:cstheme="minorHAnsi"/>
          <w:lang w:val="en-US"/>
        </w:rPr>
        <w:t>. 8-923-606-29-50</w:t>
      </w:r>
    </w:p>
    <w:p w:rsidR="00EE347F" w:rsidRPr="00AE0042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E004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E004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E0042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E0042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8C2FB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8C2FB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AE0042" w:rsidRPr="00AE0042">
        <w:rPr>
          <w:rFonts w:asciiTheme="majorHAnsi" w:hAnsiTheme="majorHAnsi"/>
          <w:b/>
          <w:sz w:val="24"/>
          <w:szCs w:val="24"/>
        </w:rPr>
        <w:t xml:space="preserve">Художественно-эстетическое воспитание детей дошкольного возраста в условиях реализации ФГОС </w:t>
      </w:r>
      <w:proofErr w:type="gramStart"/>
      <w:r w:rsidR="00AE0042" w:rsidRPr="00AE0042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8C2FB3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8C2FB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8C2FB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8C2FB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8C2FB3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8C2FB3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8C2FB3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8C2FB3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8C2FB3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8C2FB3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8C2FB3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8C2FB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8C2FB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8C2FB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8C2FB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8C2FB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8C2FB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8C2FB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AE0042" w:rsidRPr="00AE0042">
              <w:rPr>
                <w:rFonts w:asciiTheme="majorHAnsi" w:hAnsiTheme="majorHAnsi"/>
                <w:color w:val="000000" w:themeColor="text1"/>
              </w:rPr>
              <w:t xml:space="preserve">Художественно-эстетическое воспитание детей дошкольного возраста в условиях реализации ФГОС </w:t>
            </w:r>
            <w:proofErr w:type="gramStart"/>
            <w:r w:rsidR="00AE0042" w:rsidRPr="00AE0042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E0042" w:rsidRDefault="00AE0042" w:rsidP="00AE0042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E0042" w:rsidRPr="00FE33B8" w:rsidRDefault="00AE0042" w:rsidP="00AE0042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1. Что не относится к средствам реализации содержания художественно-эстетического развития?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рирода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скусство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азнообразные виды игр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порт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AE0042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2. Что не является видом музыкальной деятельности?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М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узыкально-ритмические движения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исование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И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гра на музыкальных инструментах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AE0042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3. К какому направлению вовлечения родителей в художественно-эстетическую деятельность относится тестирование?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осуговое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нформационно-аналитическое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ознавательное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аглядно-информационное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AE0042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4. Что формирует эстетическое воспитание?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осприятие и воображение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клонности и способности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интересов и чувств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се перечисленное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AE0042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lastRenderedPageBreak/>
        <w:t>5. Кто является автором высказывания: "Каждый ребенок – художник. Трудность в том, чтобы остаться художником, выйдя из детского возраста"?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К. Моне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Э. Мане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П. Пикассо</w:t>
      </w:r>
    </w:p>
    <w:p w:rsidR="00AE0042" w:rsidRPr="00FE33B8" w:rsidRDefault="00AE0042" w:rsidP="00AE00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Ф. </w:t>
      </w:r>
      <w:proofErr w:type="gramStart"/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Буше</w:t>
      </w:r>
      <w:proofErr w:type="gramEnd"/>
    </w:p>
    <w:p w:rsidR="00AE0042" w:rsidRPr="00FE33B8" w:rsidRDefault="00AE0042" w:rsidP="00AE0042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6. Что относится к видам продуктивной деятельности?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оказ, аппликация, рисование, конструирование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А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ппликация, лепка, конструирование, наблюдение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исование, аппликация, лепка, слушание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исование, аппликация, лепка, конструирование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AE0042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 xml:space="preserve">7. Как называется организация жизни и деятельности детей, способствующая развитию эстетических чувств ребенка, формированию представлений и знаний </w:t>
      </w:r>
      <w:proofErr w:type="gramStart"/>
      <w:r w:rsidRPr="00FE33B8">
        <w:rPr>
          <w:rFonts w:eastAsia="Times New Roman" w:cstheme="minorHAnsi"/>
          <w:b/>
          <w:color w:val="000000" w:themeColor="text1"/>
          <w:lang w:eastAsia="ru-RU"/>
        </w:rPr>
        <w:t>о</w:t>
      </w:r>
      <w:proofErr w:type="gramEnd"/>
      <w:r w:rsidRPr="00FE33B8">
        <w:rPr>
          <w:rFonts w:eastAsia="Times New Roman" w:cstheme="minorHAnsi"/>
          <w:b/>
          <w:color w:val="000000" w:themeColor="text1"/>
          <w:lang w:eastAsia="ru-RU"/>
        </w:rPr>
        <w:t xml:space="preserve"> прекрасном в жизни и в искусстве?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Э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стетический идеал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етоды художественного воспитания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етоды эстетического воспитания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Э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стетическое воспитание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AE0042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 xml:space="preserve">8. </w:t>
      </w:r>
      <w:r>
        <w:rPr>
          <w:rFonts w:eastAsia="Times New Roman" w:cstheme="minorHAnsi"/>
          <w:b/>
          <w:color w:val="000000" w:themeColor="text1"/>
          <w:lang w:eastAsia="ru-RU"/>
        </w:rPr>
        <w:t>Выберите верное утверждение: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Познание мира искусства про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исходит с помощью цвета и звука;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Познание мира искусства происходит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 помощью цвета, формы и звука;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Познание мира искусства про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исходит с помощью цвета и формы;</w:t>
      </w:r>
    </w:p>
    <w:p w:rsidR="00AE0042" w:rsidRPr="00FE33B8" w:rsidRDefault="00AE0042" w:rsidP="00AE00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Познание мира искусства происходит с помощью формы и звука.</w:t>
      </w:r>
    </w:p>
    <w:p w:rsidR="00AE0042" w:rsidRPr="00FE33B8" w:rsidRDefault="00AE0042" w:rsidP="00AE0042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 xml:space="preserve">9. Что относится к </w:t>
      </w:r>
      <w:proofErr w:type="spellStart"/>
      <w:r w:rsidRPr="00FE33B8">
        <w:rPr>
          <w:rFonts w:eastAsia="Times New Roman" w:cstheme="minorHAnsi"/>
          <w:b/>
          <w:color w:val="000000" w:themeColor="text1"/>
          <w:lang w:eastAsia="ru-RU"/>
        </w:rPr>
        <w:t>досуговому</w:t>
      </w:r>
      <w:proofErr w:type="spellEnd"/>
      <w:r w:rsidRPr="00FE33B8">
        <w:rPr>
          <w:rFonts w:eastAsia="Times New Roman" w:cstheme="minorHAnsi"/>
          <w:b/>
          <w:color w:val="000000" w:themeColor="text1"/>
          <w:lang w:eastAsia="ru-RU"/>
        </w:rPr>
        <w:t xml:space="preserve"> направлению вовлечения родителей в художественно-эстетическую деятельность?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одительские уголки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Б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еседы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Э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кскурсии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E0042" w:rsidRPr="00FE33B8" w:rsidRDefault="00AE0042" w:rsidP="00AE0042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FE33B8">
        <w:rPr>
          <w:rFonts w:eastAsia="Times New Roman" w:cstheme="minorHAnsi"/>
          <w:b/>
          <w:color w:val="000000" w:themeColor="text1"/>
          <w:lang w:eastAsia="ru-RU"/>
        </w:rPr>
        <w:t>10. Что не относится к художественно-эстетической деятельности?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зобразительная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портивная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узыкальное восприятие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E0042" w:rsidRPr="00FE33B8" w:rsidRDefault="00AE0042" w:rsidP="00AE00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Во</w:t>
      </w:r>
      <w:r w:rsidRPr="00FE33B8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сприятие художественной литературы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B1409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7E01CE" w:rsidRPr="002823E7" w:rsidRDefault="007E01CE" w:rsidP="004A1302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lastRenderedPageBreak/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8C2FB3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8C2FB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8C2FB3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8C2FB3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8C2FB3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8C2FB3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8C2FB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8C2FB3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8C2FB3" w:rsidP="008C2FB3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8C2FB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8C2FB3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8C2FB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294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2FB3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6B50-3E5D-474B-9984-4A527EA9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2016-01-15T15:44:00Z</dcterms:created>
  <dcterms:modified xsi:type="dcterms:W3CDTF">2023-03-08T09:53:00Z</dcterms:modified>
</cp:coreProperties>
</file>