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5B1A9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B1A94">
        <w:rPr>
          <w:rFonts w:asciiTheme="majorHAnsi" w:hAnsiTheme="majorHAnsi" w:cstheme="minorHAnsi"/>
          <w:lang w:val="en-US"/>
        </w:rPr>
        <w:t>. 8-923-606-29-50</w:t>
      </w:r>
    </w:p>
    <w:p w:rsidR="00EE347F" w:rsidRPr="005B1A9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B1A9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B1A9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B1A9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B1A9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F401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7F401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734DA" w:rsidRPr="00B734DA">
        <w:rPr>
          <w:rFonts w:asciiTheme="majorHAnsi" w:hAnsiTheme="majorHAnsi"/>
          <w:b/>
          <w:sz w:val="24"/>
          <w:szCs w:val="24"/>
        </w:rPr>
        <w:t>Современные формы взаимодействия с родителями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F401A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F40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F40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F40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F401A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F401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F401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F401A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F401A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F401A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F401A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F401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F401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F401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F401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F401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F401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734DA" w:rsidRPr="00B734DA">
              <w:rPr>
                <w:rFonts w:asciiTheme="majorHAnsi" w:hAnsiTheme="majorHAnsi"/>
                <w:color w:val="000000" w:themeColor="text1"/>
              </w:rPr>
              <w:t>Современные формы взаимодействия с родителями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734DA" w:rsidRDefault="00B734DA" w:rsidP="00B734DA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1. Какая форма взаимодействия организуется с целью ответить на все вопросы, интересующие родителей?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едагогический совет с участием родителей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одительская конференция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ематические консультации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О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бщее родительское собрание ДОУ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2. Какой подход взаимодействия является наиболее продуктивным и создает условия для полноценного сотрудничества детского сада и семьи?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росвещенческий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артнерский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азрешительно-разделительный</w:t>
      </w:r>
      <w:proofErr w:type="spellEnd"/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ормально-административный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3. Выберите цель использования </w:t>
      </w:r>
      <w:proofErr w:type="spellStart"/>
      <w:r w:rsidRPr="007155FD">
        <w:rPr>
          <w:rFonts w:eastAsia="Times New Roman" w:cstheme="minorHAnsi"/>
          <w:b/>
          <w:color w:val="000000" w:themeColor="text1"/>
          <w:lang w:eastAsia="ru-RU"/>
        </w:rPr>
        <w:t>досуговых</w:t>
      </w:r>
      <w:proofErr w:type="spellEnd"/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 форм организаци</w:t>
      </w:r>
      <w:r>
        <w:rPr>
          <w:rFonts w:eastAsia="Times New Roman" w:cstheme="minorHAnsi"/>
          <w:b/>
          <w:color w:val="000000" w:themeColor="text1"/>
          <w:lang w:eastAsia="ru-RU"/>
        </w:rPr>
        <w:t>и общения педагогов и родителей: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знакомление родителей с возрастными и психологическими особенностями детей дошкольного возраста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У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становление эмоционального контакта между воспитателями, родителями и детьми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знакомление родителей с работой дошкольного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ыявление потребностей, интересов, запросов родителей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4. Найдите ошибку в принципах </w:t>
      </w:r>
      <w:r>
        <w:rPr>
          <w:rFonts w:eastAsia="Times New Roman" w:cstheme="minorHAnsi"/>
          <w:b/>
          <w:color w:val="000000" w:themeColor="text1"/>
          <w:lang w:eastAsia="ru-RU"/>
        </w:rPr>
        <w:t>взаимодействия ДОУ с родителями: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оброжелательный стиль общения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ндивидуальный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аставничество, а не сотрудничество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инамичность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5. Что не относится к письменным формам взаимодействия ДОУ с родителями?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Б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рошюры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Л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ичные блокноты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оска объявлений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"Школа молодой семьи"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6. Какой вид родительского собрания проходит как столкновение мнений родителей?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резентация семейного воспитания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одительская конференция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еловая игра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едагогический ринг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7. Выберите информационно-аналитическую форму </w:t>
      </w:r>
      <w:r>
        <w:rPr>
          <w:rFonts w:eastAsia="Times New Roman" w:cstheme="minorHAnsi"/>
          <w:b/>
          <w:color w:val="000000" w:themeColor="text1"/>
          <w:lang w:eastAsia="ru-RU"/>
        </w:rPr>
        <w:t>проведения общения с родителями: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роведение социальных срезов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еминар-практикум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ренинг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ыставка работ родителей 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 xml:space="preserve">8. Что должно учитываться при работе с родителями согласно ФГОС </w:t>
      </w:r>
      <w:proofErr w:type="gramStart"/>
      <w:r w:rsidRPr="007155FD">
        <w:rPr>
          <w:rFonts w:eastAsia="Times New Roman" w:cstheme="minorHAnsi"/>
          <w:b/>
          <w:color w:val="000000" w:themeColor="text1"/>
          <w:lang w:eastAsia="ru-RU"/>
        </w:rPr>
        <w:t>ДО</w:t>
      </w:r>
      <w:proofErr w:type="gramEnd"/>
      <w:r w:rsidRPr="007155FD">
        <w:rPr>
          <w:rFonts w:eastAsia="Times New Roman" w:cstheme="minorHAnsi"/>
          <w:b/>
          <w:color w:val="000000" w:themeColor="text1"/>
          <w:lang w:eastAsia="ru-RU"/>
        </w:rPr>
        <w:t>?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одительские запросы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оциальный статус семьи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икроклимат семьи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се перечисленное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9. Что обязан делать детский сад по отношению к родителя</w:t>
      </w:r>
      <w:r>
        <w:rPr>
          <w:rFonts w:eastAsia="Times New Roman" w:cstheme="minorHAnsi"/>
          <w:b/>
          <w:color w:val="000000" w:themeColor="text1"/>
          <w:lang w:eastAsia="ru-RU"/>
        </w:rPr>
        <w:t>м воспитанников? Найдите ошибку: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нформировать родителей и общественность относительно целей дошкольного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беспечить закрытость дошкольного образования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оздавать условия для участия родителей в образовательной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оддерживать родителей в воспитании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734DA" w:rsidRPr="007155FD" w:rsidRDefault="00B734DA" w:rsidP="00B734DA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7155FD">
        <w:rPr>
          <w:rFonts w:eastAsia="Times New Roman" w:cstheme="minorHAnsi"/>
          <w:b/>
          <w:color w:val="000000" w:themeColor="text1"/>
          <w:lang w:eastAsia="ru-RU"/>
        </w:rPr>
        <w:t>10. Что является новой установкой детского сада по отношению к родителям?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оминирование монолога в отношениях с семьей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А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кцент воспитателей на вербальных формах работы с родителями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Ст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ремление к сотрудничеству и сотворчеству, совместным проектам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B734DA" w:rsidRPr="007155FD" w:rsidRDefault="00B734DA" w:rsidP="00B734D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7155FD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изкий уровень понимания связи между развитием ребенка и развитием семьи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313DCC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7F401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F40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F401A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F401A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F401A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F401A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F40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F401A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F401A" w:rsidP="007F401A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F40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7F401A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65E21"/>
    <w:rsid w:val="00B734DA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AB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E841-22AC-4CFD-9387-70363D15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2016-01-15T15:44:00Z</dcterms:created>
  <dcterms:modified xsi:type="dcterms:W3CDTF">2023-03-08T09:39:00Z</dcterms:modified>
</cp:coreProperties>
</file>