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A00DAF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0DAF">
        <w:rPr>
          <w:rFonts w:asciiTheme="majorHAnsi" w:hAnsiTheme="majorHAnsi" w:cstheme="minorHAnsi"/>
          <w:lang w:val="en-US"/>
        </w:rPr>
        <w:t>. 8-923-606-29-50</w:t>
      </w:r>
    </w:p>
    <w:p w:rsidR="00EE347F" w:rsidRPr="00A00DAF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0DA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0DA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0DAF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0DAF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773F56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773F56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2A54EE" w:rsidRPr="002A54EE">
        <w:rPr>
          <w:rFonts w:asciiTheme="majorHAnsi" w:hAnsiTheme="majorHAnsi"/>
          <w:b/>
          <w:sz w:val="24"/>
          <w:szCs w:val="24"/>
        </w:rPr>
        <w:t>Развитие коммуникативных способностей у дошкольников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773F56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773F56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773F56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773F56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773F56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773F56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773F56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773F56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773F56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773F56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773F56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773F56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773F56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773F56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773F56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773F56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773F56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773F56">
      <w:pP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2A54EE" w:rsidRPr="002A54EE">
              <w:rPr>
                <w:rFonts w:asciiTheme="majorHAnsi" w:hAnsiTheme="majorHAnsi"/>
                <w:color w:val="000000" w:themeColor="text1"/>
              </w:rPr>
              <w:t>Развитие коммуникативных способностей у дошкольников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2A54EE" w:rsidRPr="004715AE" w:rsidRDefault="002A54EE" w:rsidP="00773F56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2A54EE" w:rsidRPr="007445F4" w:rsidRDefault="002A54EE" w:rsidP="00773F56">
      <w:pPr>
        <w:pStyle w:val="a4"/>
        <w:shd w:val="clear" w:color="auto" w:fill="FFFFFF" w:themeFill="background1"/>
        <w:spacing w:beforeAutospacing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445F4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1. </w:t>
      </w:r>
      <w:r w:rsidRPr="007445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К вербальным средствам общения относится:</w:t>
      </w:r>
    </w:p>
    <w:p w:rsidR="002A54EE" w:rsidRPr="007445F4" w:rsidRDefault="002A54EE" w:rsidP="00773F56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Р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ечь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4EE" w:rsidRPr="007445F4" w:rsidRDefault="002A54EE" w:rsidP="00773F56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М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имика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4EE" w:rsidRPr="007445F4" w:rsidRDefault="002A54EE" w:rsidP="00773F56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Ж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есты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A54EE" w:rsidRDefault="002A54EE" w:rsidP="00773F56">
      <w:pPr>
        <w:pStyle w:val="a4"/>
        <w:shd w:val="clear" w:color="auto" w:fill="FFFFFF" w:themeFill="background1"/>
        <w:spacing w:beforeAutospacing="0" w:afterAutospacing="0"/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bdr w:val="none" w:sz="0" w:space="0" w:color="auto" w:frame="1"/>
        </w:rPr>
      </w:pPr>
    </w:p>
    <w:p w:rsidR="002A54EE" w:rsidRPr="007445F4" w:rsidRDefault="002A54EE" w:rsidP="00773F56">
      <w:pPr>
        <w:pStyle w:val="a4"/>
        <w:shd w:val="clear" w:color="auto" w:fill="FFFFFF" w:themeFill="background1"/>
        <w:spacing w:beforeAutospacing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445F4">
        <w:rPr>
          <w:rFonts w:asciiTheme="minorHAnsi" w:hAnsiTheme="minorHAnsi" w:cstheme="minorHAnsi"/>
          <w:b/>
          <w:caps/>
          <w:color w:val="000000" w:themeColor="text1"/>
          <w:sz w:val="22"/>
          <w:szCs w:val="22"/>
          <w:bdr w:val="none" w:sz="0" w:space="0" w:color="auto" w:frame="1"/>
        </w:rPr>
        <w:t xml:space="preserve">2. </w:t>
      </w:r>
      <w:r w:rsidRPr="007445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К ведущему показателю овладения диалогической речью относится:</w:t>
      </w:r>
    </w:p>
    <w:p w:rsidR="002A54EE" w:rsidRPr="007445F4" w:rsidRDefault="002A54EE" w:rsidP="00773F56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С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тремление много говорить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4EE" w:rsidRPr="007445F4" w:rsidRDefault="002A54EE" w:rsidP="00773F56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Ж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елание слушать сказки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4EE" w:rsidRPr="007445F4" w:rsidRDefault="002A54EE" w:rsidP="00773F56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С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тремление и умение задавать вопросы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A54EE" w:rsidRPr="007445F4" w:rsidRDefault="002A54EE" w:rsidP="00773F56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</w:p>
    <w:p w:rsidR="002A54EE" w:rsidRPr="007445F4" w:rsidRDefault="002A54EE" w:rsidP="00773F56">
      <w:pPr>
        <w:pStyle w:val="a4"/>
        <w:shd w:val="clear" w:color="auto" w:fill="FFFFFF" w:themeFill="background1"/>
        <w:spacing w:beforeAutospacing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445F4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3. </w:t>
      </w:r>
      <w:r w:rsidRPr="007445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Полное понимание речи окружающих складывается:</w:t>
      </w:r>
    </w:p>
    <w:p w:rsidR="002A54EE" w:rsidRPr="007445F4" w:rsidRDefault="002A54EE" w:rsidP="00773F56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К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3-м годам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4EE" w:rsidRPr="007445F4" w:rsidRDefault="002A54EE" w:rsidP="00773F56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К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2-м годам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4EE" w:rsidRPr="007445F4" w:rsidRDefault="002A54EE" w:rsidP="00773F56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К 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концу 1 года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A54EE" w:rsidRPr="007445F4" w:rsidRDefault="002A54EE" w:rsidP="00773F56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</w:p>
    <w:p w:rsidR="002A54EE" w:rsidRPr="007445F4" w:rsidRDefault="002A54EE" w:rsidP="00773F56">
      <w:pPr>
        <w:pStyle w:val="a4"/>
        <w:shd w:val="clear" w:color="auto" w:fill="FFFFFF" w:themeFill="background1"/>
        <w:spacing w:beforeAutospacing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445F4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4. </w:t>
      </w:r>
      <w:r w:rsidRPr="007445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Составляющие психологической готовности ребенка к обучению в школе:</w:t>
      </w:r>
    </w:p>
    <w:p w:rsidR="002A54EE" w:rsidRPr="007445F4" w:rsidRDefault="002A54EE" w:rsidP="00773F56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Ф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изическая, специальная и эмоционально-волевая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4EE" w:rsidRPr="007445F4" w:rsidRDefault="002A54EE" w:rsidP="00773F56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Л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ичностная, интеллектуальная и эмоционально-волевая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4EE" w:rsidRPr="007445F4" w:rsidRDefault="002A54EE" w:rsidP="00773F56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С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пециальная, интеллектуальная и эмоционально-волевая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A54EE" w:rsidRPr="007445F4" w:rsidRDefault="002A54EE" w:rsidP="00773F56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</w:p>
    <w:p w:rsidR="002A54EE" w:rsidRPr="007445F4" w:rsidRDefault="002A54EE" w:rsidP="00773F56">
      <w:pPr>
        <w:pStyle w:val="a4"/>
        <w:shd w:val="clear" w:color="auto" w:fill="FFFFFF" w:themeFill="background1"/>
        <w:spacing w:beforeAutospacing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445F4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5. </w:t>
      </w:r>
      <w:r w:rsidRPr="007445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Процесс формирования общих устойчивых черт личности называется:</w:t>
      </w:r>
    </w:p>
    <w:p w:rsidR="002A54EE" w:rsidRPr="007445F4" w:rsidRDefault="002A54EE" w:rsidP="00773F56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О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бучение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4EE" w:rsidRPr="007445F4" w:rsidRDefault="002A54EE" w:rsidP="00773F56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В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оспитание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4EE" w:rsidRPr="007445F4" w:rsidRDefault="002A54EE" w:rsidP="00773F56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С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оциализация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A54EE" w:rsidRDefault="002A54EE" w:rsidP="00773F56">
      <w:pPr>
        <w:pStyle w:val="a4"/>
        <w:shd w:val="clear" w:color="auto" w:fill="FFFFFF" w:themeFill="background1"/>
        <w:spacing w:beforeAutospacing="0" w:afterAutospacing="0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</w:p>
    <w:p w:rsidR="002A54EE" w:rsidRPr="007445F4" w:rsidRDefault="002A54EE" w:rsidP="00773F56">
      <w:pPr>
        <w:pStyle w:val="a4"/>
        <w:shd w:val="clear" w:color="auto" w:fill="FFFFFF" w:themeFill="background1"/>
        <w:spacing w:beforeAutospacing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445F4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6. </w:t>
      </w:r>
      <w:r w:rsidRPr="007445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Ведущими предпосылками развития речи на первом году жизни не является:</w:t>
      </w:r>
    </w:p>
    <w:p w:rsidR="002A54EE" w:rsidRPr="007445F4" w:rsidRDefault="002A54EE" w:rsidP="00773F56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Д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вигательная активность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4EE" w:rsidRPr="007445F4" w:rsidRDefault="002A54EE" w:rsidP="00773F56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З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рительное сосредоточение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4EE" w:rsidRPr="007445F4" w:rsidRDefault="002A54EE" w:rsidP="00773F56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С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луховое восприятие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A54EE" w:rsidRPr="007445F4" w:rsidRDefault="002A54EE" w:rsidP="00773F56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2A54EE" w:rsidRPr="007445F4" w:rsidRDefault="002A54EE" w:rsidP="00773F56">
      <w:pPr>
        <w:pStyle w:val="a4"/>
        <w:shd w:val="clear" w:color="auto" w:fill="FFFFFF" w:themeFill="background1"/>
        <w:spacing w:beforeAutospacing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445F4">
        <w:rPr>
          <w:rFonts w:asciiTheme="minorHAnsi" w:hAnsiTheme="minorHAnsi" w:cstheme="minorHAnsi"/>
          <w:b/>
          <w:caps/>
          <w:color w:val="000000" w:themeColor="text1"/>
          <w:sz w:val="22"/>
          <w:szCs w:val="22"/>
          <w:bdr w:val="none" w:sz="0" w:space="0" w:color="auto" w:frame="1"/>
        </w:rPr>
        <w:t xml:space="preserve">7. </w:t>
      </w:r>
      <w:r w:rsidRPr="007445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Правильное произношение звуков речи должно быть сформировано у детей:</w:t>
      </w:r>
    </w:p>
    <w:p w:rsidR="002A54EE" w:rsidRPr="007445F4" w:rsidRDefault="002A54EE" w:rsidP="00773F56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К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5 годам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4EE" w:rsidRPr="007445F4" w:rsidRDefault="002A54EE" w:rsidP="00773F56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К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выпуску в школу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4EE" w:rsidRPr="007445F4" w:rsidRDefault="002A54EE" w:rsidP="00773F56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lastRenderedPageBreak/>
        <w:t>3. В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 второй младшей группе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A54EE" w:rsidRPr="007445F4" w:rsidRDefault="002A54EE" w:rsidP="00773F56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</w:p>
    <w:p w:rsidR="002A54EE" w:rsidRPr="007445F4" w:rsidRDefault="002A54EE" w:rsidP="00773F56">
      <w:pPr>
        <w:pStyle w:val="a4"/>
        <w:shd w:val="clear" w:color="auto" w:fill="FFFFFF" w:themeFill="background1"/>
        <w:spacing w:beforeAutospacing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445F4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8. </w:t>
      </w:r>
      <w:r w:rsidRPr="007445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Постоянный процесс приспособления индивида к условиям социальной среды, результат этого процесса:</w:t>
      </w:r>
    </w:p>
    <w:p w:rsidR="002A54EE" w:rsidRPr="007445F4" w:rsidRDefault="002A54EE" w:rsidP="00773F56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С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оциальная адаптация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4EE" w:rsidRPr="007445F4" w:rsidRDefault="002A54EE" w:rsidP="00773F56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Э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моциональное благополучие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4EE" w:rsidRPr="007445F4" w:rsidRDefault="002A54EE" w:rsidP="00773F56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В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ключенность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A54EE" w:rsidRPr="007445F4" w:rsidRDefault="002A54EE" w:rsidP="00773F56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2A54EE" w:rsidRPr="007445F4" w:rsidRDefault="002A54EE" w:rsidP="00773F56">
      <w:pPr>
        <w:pStyle w:val="a4"/>
        <w:shd w:val="clear" w:color="auto" w:fill="FFFFFF" w:themeFill="background1"/>
        <w:spacing w:beforeAutospacing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445F4">
        <w:rPr>
          <w:rFonts w:asciiTheme="minorHAnsi" w:hAnsiTheme="minorHAnsi" w:cstheme="minorHAnsi"/>
          <w:b/>
          <w:caps/>
          <w:color w:val="000000" w:themeColor="text1"/>
          <w:sz w:val="22"/>
          <w:szCs w:val="22"/>
          <w:bdr w:val="none" w:sz="0" w:space="0" w:color="auto" w:frame="1"/>
        </w:rPr>
        <w:t xml:space="preserve">9. </w:t>
      </w:r>
      <w:r w:rsidRPr="007445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М. И. </w:t>
      </w:r>
      <w:proofErr w:type="spellStart"/>
      <w:r w:rsidRPr="007445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Лисина</w:t>
      </w:r>
      <w:proofErr w:type="spellEnd"/>
      <w:r w:rsidRPr="007445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выделила три основные категории средств общения. Среди них </w:t>
      </w:r>
      <w:proofErr w:type="gramStart"/>
      <w:r w:rsidRPr="007445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лишняя</w:t>
      </w:r>
      <w:proofErr w:type="gramEnd"/>
      <w:r w:rsidRPr="007445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:rsidR="002A54EE" w:rsidRPr="007445F4" w:rsidRDefault="002A54EE" w:rsidP="00773F56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П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редметно-действенные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4EE" w:rsidRPr="007445F4" w:rsidRDefault="002A54EE" w:rsidP="00773F56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Э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кспрессивно-мимические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4EE" w:rsidRPr="007445F4" w:rsidRDefault="002A54EE" w:rsidP="00773F56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М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ыслительные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A54EE" w:rsidRPr="007445F4" w:rsidRDefault="002A54EE" w:rsidP="00773F56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2A54EE" w:rsidRPr="007445F4" w:rsidRDefault="002A54EE" w:rsidP="00773F56">
      <w:pPr>
        <w:pStyle w:val="a4"/>
        <w:shd w:val="clear" w:color="auto" w:fill="FFFFFF" w:themeFill="background1"/>
        <w:spacing w:beforeAutospacing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445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10. Показателем пассивной речи (понимание) ребенка второго года жизни не является:</w:t>
      </w:r>
    </w:p>
    <w:p w:rsidR="002A54EE" w:rsidRPr="007445F4" w:rsidRDefault="002A54EE" w:rsidP="00773F56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Внимание к </w:t>
      </w:r>
      <w:proofErr w:type="gramStart"/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говорящему</w:t>
      </w:r>
      <w:proofErr w:type="gram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4EE" w:rsidRPr="007445F4" w:rsidRDefault="002A54EE" w:rsidP="00773F56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Выполнение инструкции взрослого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4EE" w:rsidRPr="007445F4" w:rsidRDefault="002A54EE" w:rsidP="00773F56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Попытка общаться со сверстниками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550BA2" w:rsidRPr="002F2233" w:rsidRDefault="00550BA2" w:rsidP="00773F56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E01CE" w:rsidRPr="00EE347F" w:rsidRDefault="007E01CE" w:rsidP="00773F56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73F5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73F5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73F5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73F5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73F5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73F5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73F5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73F5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773F5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773F5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773F5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773F5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773F5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773F5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773F5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773F5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773F5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773F5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773F56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773F56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773F56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773F56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773F56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773F56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773F56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773F56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773F56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773F56" w:rsidP="00773F56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Pr="00EE347F" w:rsidRDefault="00071634" w:rsidP="00773F56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A53F23" w:rsidRPr="00EE347F" w:rsidRDefault="00A53F23" w:rsidP="00773F56">
      <w:pPr>
        <w:shd w:val="clear" w:color="auto" w:fill="FFFFFF" w:themeFill="background1"/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634D7"/>
    <w:rsid w:val="00273A99"/>
    <w:rsid w:val="00274B40"/>
    <w:rsid w:val="0027568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56F6B"/>
    <w:rsid w:val="0076259B"/>
    <w:rsid w:val="00770907"/>
    <w:rsid w:val="00773F56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E5BAF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E2410-FB64-4F4E-8E49-DFBB7891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371</cp:revision>
  <dcterms:created xsi:type="dcterms:W3CDTF">2016-01-15T15:44:00Z</dcterms:created>
  <dcterms:modified xsi:type="dcterms:W3CDTF">2023-03-08T09:36:00Z</dcterms:modified>
</cp:coreProperties>
</file>