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E08C3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8C3">
        <w:rPr>
          <w:rFonts w:asciiTheme="majorHAnsi" w:hAnsiTheme="majorHAnsi" w:cs="Arial"/>
          <w:b/>
          <w:sz w:val="24"/>
          <w:szCs w:val="24"/>
        </w:rPr>
        <w:t>«Подготовка учеников к ОГЭ и ЕГЭ - теория и практика»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proofErr w:type="gramStart"/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</w:t>
      </w:r>
      <w:proofErr w:type="gramEnd"/>
      <w:r w:rsidR="004E7D46" w:rsidRPr="004D0827">
        <w:rPr>
          <w:rFonts w:asciiTheme="majorHAnsi" w:hAnsiTheme="majorHAnsi" w:cs="Arial"/>
        </w:rPr>
        <w:t xml:space="preserve">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211C7-07EC-496C-9CD3-CC2B1E163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2024-02-27T05:13:00Z</dcterms:modified>
</cp:coreProperties>
</file>