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01553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9D0936">
        <w:fldChar w:fldCharType="begin"/>
      </w:r>
      <w:r w:rsidR="009D0936" w:rsidRPr="00015535">
        <w:rPr>
          <w:lang w:val="en-US"/>
        </w:rPr>
        <w:instrText>HYPERLINK "mailto:metodmagistr@mail.ru"</w:instrText>
      </w:r>
      <w:r w:rsidR="009D0936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015535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015535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9D0936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015535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15535">
        <w:rPr>
          <w:rFonts w:asciiTheme="majorHAnsi" w:hAnsiTheme="majorHAnsi" w:cs="Arial"/>
          <w:b/>
          <w:sz w:val="24"/>
          <w:szCs w:val="24"/>
        </w:rPr>
        <w:t>«Нравственно-патриотическое воспитание учащихся»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6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39A6C-FB64-437F-B403-5CDF471E1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756</cp:revision>
  <dcterms:created xsi:type="dcterms:W3CDTF">2014-07-03T15:28:00Z</dcterms:created>
  <dcterms:modified xsi:type="dcterms:W3CDTF">2024-02-27T05:10:00Z</dcterms:modified>
</cp:coreProperties>
</file>