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AF419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F419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F419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F419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F419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AF4192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F4192">
        <w:rPr>
          <w:rFonts w:asciiTheme="majorHAnsi" w:hAnsiTheme="majorHAnsi" w:cs="Arial"/>
          <w:b/>
          <w:sz w:val="24"/>
          <w:szCs w:val="24"/>
        </w:rPr>
        <w:t>«Активные методы обучения на моём уроке»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634F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4192"/>
    <w:rsid w:val="00AF746F"/>
    <w:rsid w:val="00B01478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144F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29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5C425-6F99-49CA-8A45-B9416EABA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710</cp:revision>
  <dcterms:created xsi:type="dcterms:W3CDTF">2014-07-03T15:28:00Z</dcterms:created>
  <dcterms:modified xsi:type="dcterms:W3CDTF">2024-02-27T04:54:00Z</dcterms:modified>
</cp:coreProperties>
</file>