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E64AB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E64AB">
        <w:rPr>
          <w:rFonts w:asciiTheme="majorHAnsi" w:hAnsiTheme="majorHAnsi" w:cs="Arial"/>
          <w:b/>
          <w:sz w:val="24"/>
          <w:szCs w:val="24"/>
        </w:rPr>
        <w:t>«Формирование основ здорового образа жизни и безопасности в школе»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2E13B8" w:rsidRDefault="002E13B8" w:rsidP="002E13B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2E13B8" w:rsidP="002E13B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3B8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8C8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E64AB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37C1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5CD2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25E-086F-4B68-83C7-9E1BAA10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2023-03-08T10:25:00Z</dcterms:modified>
</cp:coreProperties>
</file>