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457A34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457A34">
        <w:rPr>
          <w:rFonts w:asciiTheme="majorHAnsi" w:hAnsiTheme="majorHAnsi" w:cs="Arial"/>
          <w:b/>
          <w:sz w:val="24"/>
          <w:szCs w:val="24"/>
        </w:rPr>
        <w:t>«Рабочая программа педагога как инструмент реализации требований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73412" w:rsidRDefault="00373412" w:rsidP="0037341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373412" w:rsidP="0037341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3412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2D0A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876E-3A6A-4F47-906A-99C7FCE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2023-03-08T10:23:00Z</dcterms:modified>
</cp:coreProperties>
</file>