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B7017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0C5EF3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0C5EF3">
        <w:rPr>
          <w:rFonts w:asciiTheme="majorHAnsi" w:hAnsiTheme="majorHAnsi" w:cs="Arial"/>
          <w:b/>
          <w:sz w:val="24"/>
          <w:szCs w:val="24"/>
        </w:rPr>
        <w:t>«Здоровьесбережение как приоритетное направление в воспитательном и учебном процессе»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6656C4" w:rsidRDefault="006656C4" w:rsidP="006656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6656C4" w:rsidP="006656C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C5EF3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1FAA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656C4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18A0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FD44-3D89-47C5-9A97-5F43BCD7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688</cp:revision>
  <dcterms:created xsi:type="dcterms:W3CDTF">2014-07-03T15:28:00Z</dcterms:created>
  <dcterms:modified xsi:type="dcterms:W3CDTF">2023-03-08T10:15:00Z</dcterms:modified>
</cp:coreProperties>
</file>