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F5A34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F5A34" w:rsidRPr="00A03677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F5A34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C22EEF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22EEF">
        <w:rPr>
          <w:rFonts w:asciiTheme="majorHAnsi" w:hAnsiTheme="majorHAnsi" w:cs="Arial"/>
          <w:b/>
          <w:sz w:val="24"/>
          <w:szCs w:val="24"/>
        </w:rPr>
        <w:t>«Формирование основ безопасности жизнедеятельности у детей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8F5A34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8F5A34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8F5A3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F5A34" w:rsidRDefault="008F5A3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22764" w:rsidRPr="00C165FE" w:rsidRDefault="00D2276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F5A34" w:rsidRDefault="008F5A34" w:rsidP="008F5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E85E2B"/>
    <w:multiLevelType w:val="hybridMultilevel"/>
    <w:tmpl w:val="CAEEAB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3AD1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1BEC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5A34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2EEF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37EF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2764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27716-AC7C-4DF6-9B44-C5E75044E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2024-02-13T08:59:00Z</dcterms:modified>
</cp:coreProperties>
</file>