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141A4C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41A4C">
        <w:rPr>
          <w:rFonts w:asciiTheme="majorHAnsi" w:hAnsiTheme="majorHAnsi" w:cs="Arial"/>
          <w:b/>
          <w:sz w:val="24"/>
          <w:szCs w:val="24"/>
        </w:rPr>
        <w:t>«Рабочая программа педагога-логопеда»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197AC8" w:rsidRDefault="00197AC8" w:rsidP="00197AC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197AC8" w:rsidP="00197AC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A4C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AC8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C79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57F32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A2C-6882-4790-BF45-F07F10A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2023-03-06T06:23:00Z</dcterms:modified>
</cp:coreProperties>
</file>