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055108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055108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055108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055108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055108">
        <w:rPr>
          <w:rFonts w:ascii="Calibri Light" w:hAnsi="Calibri Light" w:cs="Calibri Light"/>
          <w:sz w:val="18"/>
          <w:szCs w:val="18"/>
        </w:rPr>
        <w:t>ТЛФ</w:t>
      </w:r>
      <w:r w:rsidRPr="00055108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055108">
        <w:rPr>
          <w:rFonts w:ascii="Calibri Light" w:eastAsia="Batang" w:hAnsi="Calibri Light" w:cs="Calibri Light"/>
          <w:sz w:val="18"/>
          <w:szCs w:val="18"/>
        </w:rPr>
        <w:t>Е</w:t>
      </w:r>
      <w:r w:rsidRPr="00055108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05510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055108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055108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055108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055108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55108" w:rsidRPr="00055108" w:rsidRDefault="00055108" w:rsidP="00055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55108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55108" w:rsidRPr="00055108" w:rsidRDefault="00055108" w:rsidP="00055108">
      <w:pPr>
        <w:pStyle w:val="af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Calibri Light" w:hAnsi="Calibri Light" w:cs="Calibri Light"/>
        </w:rPr>
      </w:pPr>
      <w:proofErr w:type="spellStart"/>
      <w:proofErr w:type="gramStart"/>
      <w:r w:rsidRPr="00055108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055108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055108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055108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055108" w:rsidRDefault="00055108" w:rsidP="00055108">
      <w:pPr>
        <w:spacing w:after="0"/>
        <w:jc w:val="center"/>
        <w:rPr>
          <w:rFonts w:ascii="Times New Roman" w:hAnsi="Times New Roman"/>
        </w:rPr>
      </w:pPr>
    </w:p>
    <w:p w:rsidR="00254C99" w:rsidRPr="00254C99" w:rsidRDefault="00254C99" w:rsidP="00AB40E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after="240"/>
        <w:jc w:val="center"/>
        <w:rPr>
          <w:rFonts w:asciiTheme="majorHAnsi" w:hAnsiTheme="majorHAnsi" w:cs="Segoe UI"/>
          <w:color w:val="000000" w:themeColor="text1"/>
          <w:sz w:val="24"/>
          <w:szCs w:val="24"/>
        </w:rPr>
      </w:pPr>
      <w:r w:rsidRPr="00254C99">
        <w:rPr>
          <w:rFonts w:asciiTheme="majorHAnsi" w:hAnsiTheme="majorHAnsi" w:cs="Segoe UI"/>
          <w:color w:val="000000" w:themeColor="text1"/>
          <w:sz w:val="24"/>
          <w:szCs w:val="24"/>
        </w:rPr>
        <w:t>Договор-оферта</w:t>
      </w:r>
    </w:p>
    <w:p w:rsidR="00254C99" w:rsidRPr="00254C99" w:rsidRDefault="00254C99" w:rsidP="00AB40E2">
      <w:pPr>
        <w:pStyle w:val="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after="240"/>
        <w:jc w:val="center"/>
        <w:rPr>
          <w:rFonts w:cs="Tahoma"/>
          <w:b w:val="0"/>
          <w:bCs w:val="0"/>
          <w:color w:val="000000" w:themeColor="text1"/>
          <w:sz w:val="22"/>
          <w:szCs w:val="22"/>
        </w:rPr>
      </w:pPr>
      <w:r w:rsidRPr="00254C99">
        <w:rPr>
          <w:rFonts w:cs="Tahoma"/>
          <w:b w:val="0"/>
          <w:bCs w:val="0"/>
          <w:color w:val="000000" w:themeColor="text1"/>
          <w:sz w:val="24"/>
          <w:szCs w:val="24"/>
        </w:rPr>
        <w:t>Публичный договор-оферта о предоставлении услуг (публичная оферта)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>
        <w:rPr>
          <w:rFonts w:asciiTheme="majorHAnsi" w:hAnsiTheme="majorHAnsi" w:cs="Tahoma"/>
          <w:color w:val="464646"/>
          <w:sz w:val="22"/>
          <w:szCs w:val="22"/>
        </w:rPr>
        <w:t>01.12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.2013г.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1. Общие положения.</w:t>
      </w:r>
    </w:p>
    <w:p w:rsid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1.1. Данный документ является официальным предложением (публичной офертой) Общества с ограниченной ответственностью «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» (в дальнейшем именуемог</w:t>
      </w:r>
      <w:proofErr w:type="gramStart"/>
      <w:r w:rsidRPr="00254C99">
        <w:rPr>
          <w:rFonts w:asciiTheme="majorHAnsi" w:hAnsiTheme="majorHAnsi" w:cs="Tahoma"/>
          <w:color w:val="464646"/>
          <w:sz w:val="22"/>
          <w:szCs w:val="22"/>
        </w:rPr>
        <w:t>о ООО</w:t>
      </w:r>
      <w:proofErr w:type="gramEnd"/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") и содержит все существенные условия предоставления информационных Услуг любому юридическому или физическому лицу, именуемому в дальнейшем «Заказчик». Полный перечень информационных услуг, а также размеры оплаты объявлены на сайте ООО «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» </w:t>
      </w:r>
      <w:hyperlink r:id="rId12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1.2. В соответствии с пунктом 2 статьи 437 Гражданского Кодекса Российской Федерации (ГК РФ) в случае совершения действий по выполнению указанных в ней условий договора (в частности, оплата услуг) считается акцептом оферты. При этом договор считается заключенным без подписания в каждом конкретном случае, так как акцепт оферты приравнивается к заключению договора на указанных ниже условиях.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2. Предмет оферты.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2.1. Согласно договору-оферте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предоставляет Заказчику Услуги по необходимой ему информации, относящейся к мероприятиям, под которыми понимаются различные конкурсы, олимпиады</w:t>
      </w:r>
      <w:r>
        <w:rPr>
          <w:rFonts w:asciiTheme="majorHAnsi" w:hAnsiTheme="majorHAnsi" w:cs="Tahoma"/>
          <w:color w:val="464646"/>
          <w:sz w:val="22"/>
          <w:szCs w:val="22"/>
        </w:rPr>
        <w:t>, публикации, викторины, конференции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и прочие развивающие программы, проводимые дистанционно.</w:t>
      </w:r>
    </w:p>
    <w:p w:rsid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inorHAnsi" w:hAnsiTheme="minorHAnsi"/>
          <w:color w:val="87898F"/>
          <w:sz w:val="19"/>
          <w:szCs w:val="19"/>
          <w:shd w:val="clear" w:color="auto" w:fill="FFFFFF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2.2.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оказывает Услуги Заказчику только в случае его регистрации, оплаты участия в мероприятии согласно действующим тарифам и подачи соответствующей электронной заявки </w:t>
      </w:r>
      <w:r>
        <w:rPr>
          <w:rFonts w:asciiTheme="majorHAnsi" w:hAnsiTheme="majorHAnsi" w:cs="Tahoma"/>
          <w:color w:val="464646"/>
          <w:sz w:val="22"/>
          <w:szCs w:val="22"/>
        </w:rPr>
        <w:t xml:space="preserve">по электронной почте 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,</w:t>
      </w:r>
      <w:r w:rsidRPr="00254C99">
        <w:rPr>
          <w:rFonts w:ascii="Helvetica" w:hAnsi="Helvetica"/>
          <w:color w:val="87898F"/>
          <w:sz w:val="19"/>
          <w:szCs w:val="19"/>
          <w:shd w:val="clear" w:color="auto" w:fill="FFFFFF"/>
        </w:rPr>
        <w:t xml:space="preserve"> </w:t>
      </w:r>
      <w:hyperlink r:id="rId13" w:history="1">
        <w:r w:rsidRPr="00704500">
          <w:rPr>
            <w:rStyle w:val="a4"/>
            <w:rFonts w:ascii="Helvetica" w:hAnsi="Helvetica"/>
            <w:sz w:val="19"/>
            <w:szCs w:val="19"/>
            <w:shd w:val="clear" w:color="auto" w:fill="FFFFFF"/>
          </w:rPr>
          <w:t>metodmagistr@mail.ru</w:t>
        </w:r>
      </w:hyperlink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в соответствии с утвержденными правилами и сроками.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2.3. Акцептом договора-оферты является факт оплаты Заказчиком выбранной Услуги.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lastRenderedPageBreak/>
        <w:t>3. Права и обязанности сторон.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3.1.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обязуется:</w:t>
      </w:r>
    </w:p>
    <w:p w:rsid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3.1.1. Зарегистрировать Заказчика при получении от него регистрационных данных на оказание Услуги согласно установленной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форме на сайте </w:t>
      </w:r>
      <w:hyperlink r:id="rId14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3.1.2. Предоставить Услугу Заказчику по выбранному мероприятию, проводимому дистанционно, при условии оплаты Услуги Заказчиком в полном объеме и выполнении всех правил проведения конкретного мероприятия.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3.1.3. Размещать на сайте </w:t>
      </w:r>
      <w:hyperlink r:id="rId15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информацию о перечне предоставляемых услуг, об условиях и стоимости проведения дистанционных мероприятий.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3.1.4. Используя списки рассылки информировать Заказчика об Услугах и условиях их получения.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3.2.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вправе: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3.2.1. Отказать Заказчику в предоставлении Услуги в случае неоплаты (неполной оплаты) за Услуги в установленные сроки, при несвоевременном предоставлении заявки на оказание Услуги, при отсутствии отсканированной оплаченной квитанции на участие в выбранном мероприятии, а также при нарушении правил участия в мероприятии.</w:t>
      </w:r>
    </w:p>
    <w:p w:rsid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3.2.2. В одностороннем порядке определять стоимость всех предоставляемых Услуг на сайте </w:t>
      </w:r>
      <w:hyperlink r:id="rId16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3.2.3. Изменять условия данного Договора в одностороннем порядке.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3.2.4. Производить доставку информации Заказчику с помощью данных, полученных в ходе регистрации Заказчика на сайте, в которые включается адрес электронной почты Заказчика.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3.3. Заказчик обязуется: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3.3.1. Самостоятельно и своевременно знакомиться на сайте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с установленными ценами, видами Услуг, порядком и сроками их предоставления.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3.3.2. Своевременно оплачивать выбранные Услуг</w:t>
      </w:r>
      <w:proofErr w:type="gramStart"/>
      <w:r w:rsidRPr="00254C99">
        <w:rPr>
          <w:rFonts w:asciiTheme="majorHAnsi" w:hAnsiTheme="majorHAnsi" w:cs="Tahoma"/>
          <w:color w:val="464646"/>
          <w:sz w:val="22"/>
          <w:szCs w:val="22"/>
        </w:rPr>
        <w:t>и ООО</w:t>
      </w:r>
      <w:proofErr w:type="gramEnd"/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в соответствии с установленными на момент оплаты ценами.</w:t>
      </w:r>
    </w:p>
    <w:p w:rsidR="00254C99" w:rsidRDefault="00254C99" w:rsidP="00AB40E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rPr>
          <w:rFonts w:asciiTheme="majorHAnsi" w:hAnsiTheme="majorHAnsi" w:cs="Tahoma"/>
          <w:color w:val="464646"/>
        </w:rPr>
      </w:pPr>
      <w:r w:rsidRPr="00254C99">
        <w:rPr>
          <w:rFonts w:asciiTheme="majorHAnsi" w:hAnsiTheme="majorHAnsi" w:cs="Tahoma"/>
          <w:color w:val="464646"/>
        </w:rPr>
        <w:t>3.3.3. В соответствии с правилам</w:t>
      </w:r>
      <w:proofErr w:type="gramStart"/>
      <w:r w:rsidRPr="00254C99">
        <w:rPr>
          <w:rFonts w:asciiTheme="majorHAnsi" w:hAnsiTheme="majorHAnsi" w:cs="Tahoma"/>
          <w:color w:val="464646"/>
        </w:rPr>
        <w:t>и ООО</w:t>
      </w:r>
      <w:proofErr w:type="gramEnd"/>
      <w:r w:rsidRPr="00254C99">
        <w:rPr>
          <w:rFonts w:asciiTheme="majorHAnsi" w:hAnsiTheme="majorHAnsi" w:cs="Tahoma"/>
          <w:color w:val="464646"/>
        </w:rPr>
        <w:t xml:space="preserve"> "</w:t>
      </w:r>
      <w:r>
        <w:rPr>
          <w:rFonts w:asciiTheme="majorHAnsi" w:hAnsiTheme="majorHAnsi" w:cs="Tahoma"/>
          <w:color w:val="464646"/>
        </w:rPr>
        <w:t>Магистр</w:t>
      </w:r>
      <w:r w:rsidRPr="00254C99">
        <w:rPr>
          <w:rFonts w:asciiTheme="majorHAnsi" w:hAnsiTheme="majorHAnsi" w:cs="Tahoma"/>
          <w:color w:val="464646"/>
        </w:rPr>
        <w:t xml:space="preserve">" зарегистрировать себя и/или своего участника </w:t>
      </w:r>
      <w:r>
        <w:rPr>
          <w:rFonts w:asciiTheme="majorHAnsi" w:hAnsiTheme="majorHAnsi" w:cs="Tahoma"/>
          <w:color w:val="464646"/>
        </w:rPr>
        <w:t xml:space="preserve">по электронной почте </w:t>
      </w:r>
      <w:hyperlink r:id="rId17" w:history="1">
        <w:r w:rsidRPr="00704500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metodmagistr@mail.ru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Theme="majorHAnsi" w:hAnsiTheme="majorHAnsi" w:cs="Tahoma"/>
          <w:color w:val="464646"/>
        </w:rPr>
        <w:t xml:space="preserve">сайта </w:t>
      </w:r>
      <w:hyperlink r:id="rId18" w:history="1">
        <w:r w:rsidRPr="00704500">
          <w:rPr>
            <w:rStyle w:val="a4"/>
            <w:rFonts w:asciiTheme="majorHAnsi" w:hAnsiTheme="majorHAnsi" w:cs="Tahoma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3.3.4. При регистрации указывать достоверные контактные данные о себе либо о себе и своих участниках, а также месте своего нахождения по установленной форме и в определенные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сроки.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3.3.5. В случае принятия решения об участии в дистанционном мероприятии прикреплять к Заявке отсканированную копию квитанции об оплате выбранных Услуг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3.3.6. Своевременно загружать</w:t>
      </w:r>
      <w:r>
        <w:rPr>
          <w:rFonts w:asciiTheme="majorHAnsi" w:hAnsiTheme="majorHAnsi" w:cs="Tahoma"/>
          <w:color w:val="464646"/>
          <w:sz w:val="22"/>
          <w:szCs w:val="22"/>
        </w:rPr>
        <w:t>, отправлять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свои работы либо работы участников мероприятий в соответствующие разделы на сайте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</w:t>
      </w:r>
      <w:hyperlink r:id="rId19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3.4. Заказчик вправе: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lastRenderedPageBreak/>
        <w:t>3.4.1. Получать от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оплаченные Услуги в соответствии с условиями настоящего Договора-оферты.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3.4.2. Получать от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полную и достоверную информацию, связанную со сроками и условиями проведения дистанционных мероприятий на сайте </w:t>
      </w:r>
      <w:hyperlink r:id="rId20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4. Стоимость Услуг.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4.1. Стоимость предоставляемых Услуг по мероприятиям, проводимым дистанционно, определяется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в одностороннем порядке в российских рублях и размещается на сайте </w:t>
      </w:r>
      <w:hyperlink r:id="rId21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4.2. Центр вправе в одностороннем порядке изменять цены на предоставляемые Услуги, информация о которых размещается на сайте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</w:t>
      </w:r>
      <w:hyperlink r:id="rId22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4.3. Датой вступления в силу новых цен и условий оплаты считается дата их размещения на сайте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5. Порядок и сроки расчетов.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5.1. Оплата Услуг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Заказчиком производится денежными средствами по безналичному расчету в любом банковском отделении страны.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5.2. Услуги предоставляются Заказчику на условиях 100% предоплаты стоимости выбранного мероприятия и установленными сроками оплаты, опубликованными на сайте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</w:t>
      </w:r>
      <w:hyperlink r:id="rId23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 Особые условия и ответственность сторон.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6.1. Заказчик несет полную ответственность за правильность и своевременность производимой им оплаты за Услуг</w:t>
      </w:r>
      <w:proofErr w:type="gramStart"/>
      <w:r w:rsidRPr="00254C99">
        <w:rPr>
          <w:rFonts w:asciiTheme="majorHAnsi" w:hAnsiTheme="majorHAnsi" w:cs="Tahoma"/>
          <w:color w:val="464646"/>
          <w:sz w:val="22"/>
          <w:szCs w:val="22"/>
        </w:rPr>
        <w:t>и ООО</w:t>
      </w:r>
      <w:proofErr w:type="gramEnd"/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", достоверность регистрационных данных, выполнение правил проведения мероприятий, размещенных на сайте </w:t>
      </w:r>
      <w:hyperlink r:id="rId24" w:history="1">
        <w:r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6.2.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несет ответственность за своевременность предоставляемых Услуг при выполнении Заказчиком установленных требований и правил, размещенных на сайте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6.3.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не несет ответственности за неполучение Заказчиком Услуг, а произведенная в данном случае оплата не возвращается и на другие Услуги не переносится, в следующих случаях: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6.3.1. Заказчик оплатил Услугу после дня окончания приема работ и/или не прикрепил отсканированную копию квитанции об оплате к форме Заявки в установленные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сроки.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6.3.2. Заказчик указал недостоверные либо ошибочные данные в Регистрационной анкете.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6.3.3. Указанный Заказчиком электронный адрес на момент оказания Услуги не доступен.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6.3.4. Заказчик не может получить оплаченные Услуги по причине возникших у него проблем.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6.3.5. Заказчик своевременно не загрузил выполненные работы в рамках выбранного мероприятия на сайт ООО "</w:t>
      </w:r>
      <w:r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lastRenderedPageBreak/>
        <w:t>6.3.6. Загруженная</w:t>
      </w:r>
      <w:r>
        <w:rPr>
          <w:rFonts w:asciiTheme="majorHAnsi" w:hAnsiTheme="majorHAnsi" w:cs="Tahoma"/>
          <w:color w:val="464646"/>
          <w:sz w:val="22"/>
          <w:szCs w:val="22"/>
        </w:rPr>
        <w:t>, отправленная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Заказчиком работа составлена не по правилам проведения конкретного мероприятия, с нарушениями технического характера или содержит вирусы.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6.4. </w:t>
      </w:r>
      <w:proofErr w:type="gramStart"/>
      <w:r w:rsidRPr="00254C99">
        <w:rPr>
          <w:rFonts w:asciiTheme="majorHAnsi" w:hAnsiTheme="majorHAnsi" w:cs="Tahoma"/>
          <w:color w:val="464646"/>
          <w:sz w:val="22"/>
          <w:szCs w:val="22"/>
        </w:rPr>
        <w:t>Информация, высылаемая Заказчику в рамках оказываемых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Услуг, предназначена только Заказчику, не может передаваться третьим лицам, тиражироваться, распространяться, пересылаться, публиковаться в электронной, "бумажной" или иной форме без дополнительных соглашений или официального указания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".</w:t>
      </w:r>
      <w:proofErr w:type="gramEnd"/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6.5.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не несет ответственности за качество каналов связи общего пользования или служб, предоставляющих доступ Заказчика к его Услугам.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7. Порядок рассмотрения претензий и споров.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7.1. Претензии Заказчика по предоставляемым Услугам принимаются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к рассмотрению по электронной почте в течение 14 дней с момента возникновения спорной ситуации.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7.2. При рассмотрении спорных ситуаций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вправе запросить у Заказчика всю интересующую документацию относительно рассматриваемого мероприятия. В случае </w:t>
      </w:r>
      <w:proofErr w:type="spellStart"/>
      <w:r w:rsidRPr="00254C99">
        <w:rPr>
          <w:rFonts w:asciiTheme="majorHAnsi" w:hAnsiTheme="majorHAnsi" w:cs="Tahoma"/>
          <w:color w:val="464646"/>
          <w:sz w:val="22"/>
          <w:szCs w:val="22"/>
        </w:rPr>
        <w:t>непредоставления</w:t>
      </w:r>
      <w:proofErr w:type="spellEnd"/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 Заказчиком документов в течение 3 рабочих дней после дня требования, претензия рассмотрению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не подлежит.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8. Заключение, изменение, расторжение договора.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8.1. Моментом заключения данного Договора считается момент зачисления оплаты на расчетный счет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" за выбранное Заказчиком мероприятие, при условии получения от него по электронным каналам связи заявки на Услугу по форме, размещенной на сайте </w:t>
      </w:r>
      <w:hyperlink r:id="rId25" w:history="1">
        <w:r w:rsidR="00940766" w:rsidRPr="00704500">
          <w:rPr>
            <w:rStyle w:val="a4"/>
            <w:rFonts w:asciiTheme="majorHAnsi" w:hAnsiTheme="majorHAnsi" w:cs="Tahoma"/>
            <w:sz w:val="22"/>
            <w:szCs w:val="22"/>
          </w:rPr>
          <w:t>https://magistr-r.ru/</w:t>
        </w:r>
      </w:hyperlink>
      <w:r w:rsidRPr="00254C99">
        <w:rPr>
          <w:rFonts w:asciiTheme="majorHAnsi" w:hAnsiTheme="majorHAnsi" w:cs="Tahoma"/>
          <w:color w:val="464646"/>
          <w:sz w:val="22"/>
          <w:szCs w:val="22"/>
        </w:rPr>
        <w:t>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8.2. Заказчик вправе в любое время в одностороннем порядке отказаться от Услуг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". В случае одностороннего отказа Заказчика от услуг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произведенная оплата не возвращается и не переносится на другую Услугу.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8.3.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 оставляет за собой право изменять или дополнять любые из условий настоящего Договора-оферты в любое время, опубликовывая все изменения на своем сайте. Если опубликованные изменения для Заказчика неприемлемы, то он в течение 7 дней с момента опубликования изменений должен уведомить об этом ООО "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". Если уведомления не поступило, то считается, что Заказчик продолжает принимать участие в договорных отношениях.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8.4. По всем вопросам, не урегулированным настоящим Договором, стороны руководствуются действующим законодательством Российской Федерации.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9. Реквизиты организации: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>Общество с ограниченной ответственностью «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Магистр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>»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Адрес: 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650065</w:t>
      </w: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, 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 xml:space="preserve">г. Кемерово, </w:t>
      </w:r>
      <w:proofErr w:type="spellStart"/>
      <w:r w:rsidR="00940766">
        <w:rPr>
          <w:rFonts w:asciiTheme="majorHAnsi" w:hAnsiTheme="majorHAnsi" w:cs="Tahoma"/>
          <w:color w:val="464646"/>
          <w:sz w:val="22"/>
          <w:szCs w:val="22"/>
        </w:rPr>
        <w:t>пр-т</w:t>
      </w:r>
      <w:proofErr w:type="spellEnd"/>
      <w:r w:rsidR="00940766">
        <w:rPr>
          <w:rFonts w:asciiTheme="majorHAnsi" w:hAnsiTheme="majorHAnsi" w:cs="Tahoma"/>
          <w:color w:val="464646"/>
          <w:sz w:val="22"/>
          <w:szCs w:val="22"/>
        </w:rPr>
        <w:t xml:space="preserve"> Октябрьский 81-30</w:t>
      </w:r>
    </w:p>
    <w:p w:rsidR="00254C99" w:rsidRPr="00254C99" w:rsidRDefault="00254C99" w:rsidP="00AB40E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254C99">
        <w:rPr>
          <w:rFonts w:asciiTheme="majorHAnsi" w:hAnsiTheme="majorHAnsi" w:cs="Tahoma"/>
          <w:color w:val="464646"/>
          <w:sz w:val="22"/>
          <w:szCs w:val="22"/>
        </w:rPr>
        <w:t xml:space="preserve">Контактный телефон: </w:t>
      </w:r>
      <w:r w:rsidR="00940766">
        <w:rPr>
          <w:rFonts w:asciiTheme="majorHAnsi" w:hAnsiTheme="majorHAnsi" w:cs="Tahoma"/>
          <w:color w:val="464646"/>
          <w:sz w:val="22"/>
          <w:szCs w:val="22"/>
        </w:rPr>
        <w:t>+7 923-606-29-50</w:t>
      </w:r>
    </w:p>
    <w:p w:rsidR="00254C99" w:rsidRPr="00940766" w:rsidRDefault="00254C99" w:rsidP="00AB40E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940766">
        <w:rPr>
          <w:rFonts w:asciiTheme="majorHAnsi" w:hAnsiTheme="majorHAnsi" w:cs="Tahoma"/>
          <w:color w:val="464646"/>
          <w:sz w:val="22"/>
          <w:szCs w:val="22"/>
        </w:rPr>
        <w:t xml:space="preserve">ИНН </w:t>
      </w:r>
      <w:r w:rsidR="00940766" w:rsidRPr="00940766">
        <w:rPr>
          <w:rFonts w:asciiTheme="majorHAnsi" w:hAnsiTheme="majorHAnsi" w:cstheme="minorHAnsi"/>
          <w:sz w:val="22"/>
          <w:szCs w:val="22"/>
        </w:rPr>
        <w:t>4205277233</w:t>
      </w:r>
    </w:p>
    <w:p w:rsidR="00254C99" w:rsidRPr="00940766" w:rsidRDefault="00254C99" w:rsidP="00AB40E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940766">
        <w:rPr>
          <w:rFonts w:asciiTheme="majorHAnsi" w:hAnsiTheme="majorHAnsi" w:cs="Tahoma"/>
          <w:color w:val="464646"/>
          <w:sz w:val="22"/>
          <w:szCs w:val="22"/>
        </w:rPr>
        <w:t xml:space="preserve">КПП </w:t>
      </w:r>
      <w:r w:rsidR="00940766" w:rsidRPr="00940766">
        <w:rPr>
          <w:rFonts w:asciiTheme="majorHAnsi" w:hAnsiTheme="majorHAnsi" w:cstheme="minorHAnsi"/>
          <w:sz w:val="22"/>
          <w:szCs w:val="22"/>
        </w:rPr>
        <w:t>420501001</w:t>
      </w:r>
    </w:p>
    <w:p w:rsidR="00254C99" w:rsidRPr="00940766" w:rsidRDefault="00254C99" w:rsidP="00AB40E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Fonts w:asciiTheme="majorHAnsi" w:hAnsiTheme="majorHAnsi" w:cs="Tahoma"/>
          <w:color w:val="464646"/>
          <w:sz w:val="22"/>
          <w:szCs w:val="22"/>
        </w:rPr>
      </w:pPr>
      <w:r w:rsidRPr="00940766">
        <w:rPr>
          <w:rFonts w:asciiTheme="majorHAnsi" w:hAnsiTheme="majorHAnsi" w:cs="Tahoma"/>
          <w:color w:val="464646"/>
          <w:sz w:val="22"/>
          <w:szCs w:val="22"/>
        </w:rPr>
        <w:t xml:space="preserve">ОГРН </w:t>
      </w:r>
      <w:r w:rsidR="00940766" w:rsidRPr="00940766">
        <w:rPr>
          <w:rFonts w:asciiTheme="majorHAnsi" w:hAnsiTheme="majorHAnsi" w:cstheme="minorHAnsi"/>
          <w:sz w:val="22"/>
          <w:szCs w:val="22"/>
        </w:rPr>
        <w:t>1134205025349</w:t>
      </w:r>
    </w:p>
    <w:p w:rsidR="00254C99" w:rsidRPr="00254C99" w:rsidRDefault="00254C99" w:rsidP="0005547E">
      <w:pPr>
        <w:rPr>
          <w:rFonts w:asciiTheme="majorHAnsi" w:hAnsiTheme="majorHAnsi"/>
        </w:rPr>
      </w:pPr>
    </w:p>
    <w:sectPr w:rsidR="00254C99" w:rsidRPr="00254C9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0714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55108"/>
    <w:rsid w:val="0005547E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252C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4C99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58B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087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565D"/>
    <w:rsid w:val="00350B6F"/>
    <w:rsid w:val="00350ED0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A7CE6"/>
    <w:rsid w:val="005B5C9A"/>
    <w:rsid w:val="005C3C79"/>
    <w:rsid w:val="005C4E1C"/>
    <w:rsid w:val="005D16D9"/>
    <w:rsid w:val="005D260E"/>
    <w:rsid w:val="005D38B8"/>
    <w:rsid w:val="005D547F"/>
    <w:rsid w:val="005D790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7D2"/>
    <w:rsid w:val="006F09BC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4948"/>
    <w:rsid w:val="00724C12"/>
    <w:rsid w:val="007356FE"/>
    <w:rsid w:val="00735ED5"/>
    <w:rsid w:val="00736F3B"/>
    <w:rsid w:val="007400E9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D772D"/>
    <w:rsid w:val="007E08E2"/>
    <w:rsid w:val="007E31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0766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3826"/>
    <w:rsid w:val="009C5872"/>
    <w:rsid w:val="009C7A7E"/>
    <w:rsid w:val="009D2E2B"/>
    <w:rsid w:val="009D3228"/>
    <w:rsid w:val="009D3CFD"/>
    <w:rsid w:val="009D471B"/>
    <w:rsid w:val="009D562B"/>
    <w:rsid w:val="009D587E"/>
    <w:rsid w:val="009E105B"/>
    <w:rsid w:val="009F03FB"/>
    <w:rsid w:val="009F4110"/>
    <w:rsid w:val="00A01AB5"/>
    <w:rsid w:val="00A02615"/>
    <w:rsid w:val="00A0518C"/>
    <w:rsid w:val="00A118A8"/>
    <w:rsid w:val="00A13689"/>
    <w:rsid w:val="00A15502"/>
    <w:rsid w:val="00A23593"/>
    <w:rsid w:val="00A24CCD"/>
    <w:rsid w:val="00A32AFD"/>
    <w:rsid w:val="00A33F98"/>
    <w:rsid w:val="00A37F79"/>
    <w:rsid w:val="00A43627"/>
    <w:rsid w:val="00A44C3B"/>
    <w:rsid w:val="00A44EFD"/>
    <w:rsid w:val="00A454A0"/>
    <w:rsid w:val="00A51FCC"/>
    <w:rsid w:val="00A54165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0E2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C02947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1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2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18" Type="http://schemas.openxmlformats.org/officeDocument/2006/relationships/hyperlink" Target="https://magistr-r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agistr-r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17" Type="http://schemas.openxmlformats.org/officeDocument/2006/relationships/hyperlink" Target="mailto:metodmagistr@mail.ru" TargetMode="External"/><Relationship Id="rId25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istr-r.ru/" TargetMode="External"/><Relationship Id="rId20" Type="http://schemas.openxmlformats.org/officeDocument/2006/relationships/hyperlink" Target="https://magistr-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24" Type="http://schemas.openxmlformats.org/officeDocument/2006/relationships/hyperlink" Target="https://magistr-r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istr-r.ru/" TargetMode="External"/><Relationship Id="rId23" Type="http://schemas.openxmlformats.org/officeDocument/2006/relationships/hyperlink" Target="https://magistr-r.ru/" TargetMode="External"/><Relationship Id="rId10" Type="http://schemas.openxmlformats.org/officeDocument/2006/relationships/hyperlink" Target="mailto:magistr-centr@mail.ru" TargetMode="External"/><Relationship Id="rId19" Type="http://schemas.openxmlformats.org/officeDocument/2006/relationships/hyperlink" Target="https://magistr-r.ru/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https://magistr-r.ru/" TargetMode="External"/><Relationship Id="rId22" Type="http://schemas.openxmlformats.org/officeDocument/2006/relationships/hyperlink" Target="https://magistr-r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63C61-470E-485E-90BB-6163EDD1E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21</cp:revision>
  <dcterms:created xsi:type="dcterms:W3CDTF">2020-08-31T08:51:00Z</dcterms:created>
  <dcterms:modified xsi:type="dcterms:W3CDTF">2024-02-02T07:42:00Z</dcterms:modified>
</cp:coreProperties>
</file>