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2013A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013A0">
        <w:rPr>
          <w:rFonts w:asciiTheme="majorHAnsi" w:hAnsiTheme="majorHAnsi" w:cs="Arial"/>
          <w:b/>
          <w:sz w:val="24"/>
          <w:szCs w:val="24"/>
        </w:rPr>
        <w:t>«Зимний карнавал творчества»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13A0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4951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AD6D7-9804-42F7-8DC8-16EBBC4E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2024-02-09T05:16:00Z</dcterms:modified>
</cp:coreProperties>
</file>