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E81DDA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81DDA">
        <w:rPr>
          <w:rFonts w:asciiTheme="majorHAnsi" w:hAnsiTheme="majorHAnsi" w:cs="Arial"/>
          <w:b/>
          <w:sz w:val="24"/>
          <w:szCs w:val="24"/>
        </w:rPr>
        <w:t>«Конкурс ко Дню семьи, любви и верности «Моя семья – моё богатство!»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774C1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1D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10DEA-5478-4E60-9622-1087EB8AF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2024-02-09T04:55:00Z</dcterms:modified>
</cp:coreProperties>
</file>