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374088">
        <w:fldChar w:fldCharType="begin"/>
      </w:r>
      <w:r w:rsidR="00374088" w:rsidRPr="007205BB">
        <w:rPr>
          <w:lang w:val="en-US"/>
        </w:rPr>
        <w:instrText>HYPERLINK "mailto:metodmagistr@mail.ru"</w:instrText>
      </w:r>
      <w:r w:rsidR="00374088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374088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7205B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205BB">
        <w:rPr>
          <w:rFonts w:asciiTheme="majorHAnsi" w:hAnsiTheme="majorHAnsi" w:cs="Arial"/>
          <w:b/>
          <w:i/>
          <w:sz w:val="24"/>
          <w:szCs w:val="24"/>
        </w:rPr>
        <w:t>«Использование ИКТ в дошкольном образовании в соответствии с требованиями ФГОС»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4088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343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05BB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443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7995B-654C-4D93-B760-E2016C09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2026-07-17T11:29:00Z</dcterms:modified>
</cp:coreProperties>
</file>