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73253D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73253D">
        <w:rPr>
          <w:rFonts w:asciiTheme="majorHAnsi" w:hAnsiTheme="majorHAnsi" w:cs="Arial"/>
          <w:b/>
          <w:i/>
          <w:sz w:val="24"/>
          <w:szCs w:val="24"/>
        </w:rPr>
        <w:t>«Дидактические игры и пособия своими руками 2026 - 2027 учебного года»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0C8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96677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3C4B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253D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3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0DC8C-BC3F-4024-8061-2E6208A4B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77</cp:revision>
  <dcterms:created xsi:type="dcterms:W3CDTF">2024-07-15T12:40:00Z</dcterms:created>
  <dcterms:modified xsi:type="dcterms:W3CDTF">2026-07-17T11:17:00Z</dcterms:modified>
</cp:coreProperties>
</file>