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F12339">
        <w:fldChar w:fldCharType="begin"/>
      </w:r>
      <w:r w:rsidR="00F12339" w:rsidRPr="00DB627D">
        <w:rPr>
          <w:lang w:val="en-US"/>
        </w:rPr>
        <w:instrText>HYPERLINK "mailto:metodmagistr@mail.ru"</w:instrText>
      </w:r>
      <w:r w:rsidR="00F12339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F12339">
        <w:fldChar w:fldCharType="end"/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DB627D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DB627D">
        <w:rPr>
          <w:rFonts w:asciiTheme="majorHAnsi" w:hAnsiTheme="majorHAnsi" w:cs="Arial"/>
          <w:b/>
          <w:i/>
          <w:sz w:val="24"/>
          <w:szCs w:val="24"/>
        </w:rPr>
        <w:t>«Фестиваль творческих работ и учебно-методических разработок»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5B24D6" w:rsidRDefault="005B24D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B627D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2339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7451B-77D5-4F49-97F9-7658906F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2025-08-03T09:34:00Z</dcterms:modified>
</cp:coreProperties>
</file>