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C935DB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C935DB">
        <w:rPr>
          <w:rFonts w:asciiTheme="majorHAnsi" w:hAnsiTheme="majorHAnsi" w:cs="Arial"/>
          <w:b/>
          <w:i/>
          <w:sz w:val="24"/>
          <w:szCs w:val="24"/>
        </w:rPr>
        <w:t>«Сценарии праздников, мероприятий, утренников в ДОУ 2025-2026 учебного года»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Портфолио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17F1E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35DB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4AFE2-54FB-4C73-AC81-00E7522D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2025-08-03T09:32:00Z</dcterms:modified>
</cp:coreProperties>
</file>