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D27158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27158">
        <w:rPr>
          <w:rFonts w:asciiTheme="majorHAnsi" w:hAnsiTheme="majorHAnsi" w:cs="Arial"/>
          <w:b/>
          <w:i/>
          <w:sz w:val="24"/>
          <w:szCs w:val="24"/>
        </w:rPr>
        <w:t>«Роль театрализованной деятельности в развитии детей дошкольного возраста»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158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2BBF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8EF0-7D1D-4DB7-AAED-7C124007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2025-08-03T09:34:00Z</dcterms:modified>
</cp:coreProperties>
</file>