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BD7190">
        <w:fldChar w:fldCharType="begin"/>
      </w:r>
      <w:r w:rsidR="00BD7190" w:rsidRPr="004464A4">
        <w:rPr>
          <w:lang w:val="en-US"/>
        </w:rPr>
        <w:instrText>HYPERLINK "mailto:metodmagistr@mail.ru"</w:instrText>
      </w:r>
      <w:r w:rsidR="00BD7190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BD7190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4464A4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4464A4">
        <w:rPr>
          <w:rFonts w:asciiTheme="majorHAnsi" w:hAnsiTheme="majorHAnsi" w:cs="Arial"/>
          <w:b/>
          <w:i/>
          <w:sz w:val="24"/>
          <w:szCs w:val="24"/>
        </w:rPr>
        <w:t>«Познавательное развитие в условиях реализации ФГОС и ФОП ДО»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64A4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190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204A8-7050-4765-BF6B-E1E92098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2025-08-03T08:43:00Z</dcterms:modified>
</cp:coreProperties>
</file>