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476E4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476E4" w:rsidRPr="00A03677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476E4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A2026F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2026F">
        <w:rPr>
          <w:rFonts w:asciiTheme="majorHAnsi" w:hAnsiTheme="majorHAnsi" w:cs="Arial"/>
          <w:b/>
          <w:sz w:val="24"/>
          <w:szCs w:val="24"/>
        </w:rPr>
        <w:t>«Радуга творчества в нашем ДОУ - 2024»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1476E4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1476E4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Портфолио;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1476E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E14F2A" w:rsidRDefault="00E14F2A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476E4" w:rsidRDefault="001476E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476E4" w:rsidRDefault="001476E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921717" w:rsidRPr="00F237F4" w:rsidRDefault="003A2D22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1476E4" w:rsidRDefault="001476E4" w:rsidP="00147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0521B1"/>
    <w:multiLevelType w:val="hybridMultilevel"/>
    <w:tmpl w:val="5CFEF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476E4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026F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FD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02C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39AA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C6C4-FD79-4634-8A56-5AA12236A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2024-02-13T07:30:00Z</dcterms:modified>
</cp:coreProperties>
</file>