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C76908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C76908">
        <w:rPr>
          <w:rFonts w:asciiTheme="majorHAnsi" w:hAnsiTheme="majorHAnsi" w:cs="Times New Roman"/>
          <w:b/>
          <w:i/>
          <w:sz w:val="24"/>
          <w:szCs w:val="24"/>
        </w:rPr>
        <w:t>«Мой родной край - природа, культура, традиции»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A7AFF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C63A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47D06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71C75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76908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8B1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430D9-3556-4914-957F-B9534245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122</cp:revision>
  <dcterms:created xsi:type="dcterms:W3CDTF">2024-07-15T12:40:00Z</dcterms:created>
  <dcterms:modified xsi:type="dcterms:W3CDTF">2026-07-29T13:27:00Z</dcterms:modified>
</cp:coreProperties>
</file>