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7A2167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7A2167">
        <w:rPr>
          <w:rFonts w:asciiTheme="majorHAnsi" w:hAnsiTheme="majorHAnsi" w:cs="Times New Roman"/>
          <w:b/>
          <w:i/>
          <w:sz w:val="24"/>
          <w:szCs w:val="24"/>
        </w:rPr>
        <w:t>«Кулинарный конкурс «Я люблю готовить!»»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2167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A7D9C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2A363-D38D-482B-AF33-B16DCEF7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2026-07-29T12:50:00Z</dcterms:modified>
</cp:coreProperties>
</file>