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F2490F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F2490F">
        <w:rPr>
          <w:rFonts w:asciiTheme="majorHAnsi" w:hAnsiTheme="majorHAnsi" w:cs="Times New Roman"/>
          <w:b/>
          <w:i/>
          <w:sz w:val="24"/>
          <w:szCs w:val="24"/>
        </w:rPr>
        <w:t>«Конкурс проектов и исследовательских работ «Я познаю мир!»»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6F93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90F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AE39F-15AC-4BD2-9716-3CACFB853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2026-07-29T11:53:00Z</dcterms:modified>
</cp:coreProperties>
</file>