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7F6BE4" w:rsidRDefault="007F6BE4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7F6BE4">
        <w:rPr>
          <w:rFonts w:asciiTheme="majorHAnsi" w:hAnsiTheme="majorHAnsi" w:cs="Times New Roman"/>
          <w:b/>
          <w:i/>
          <w:sz w:val="24"/>
          <w:szCs w:val="24"/>
        </w:rPr>
        <w:t xml:space="preserve">«Конкурс для детей с ограниченными возможностями здоровья </w:t>
      </w:r>
    </w:p>
    <w:p w:rsidR="006B28B1" w:rsidRPr="00040176" w:rsidRDefault="007F6BE4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7F6BE4">
        <w:rPr>
          <w:rFonts w:asciiTheme="majorHAnsi" w:hAnsiTheme="majorHAnsi" w:cs="Times New Roman"/>
          <w:b/>
          <w:i/>
          <w:sz w:val="24"/>
          <w:szCs w:val="24"/>
        </w:rPr>
        <w:t>«Как прекрасен мир!»»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0A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73B93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49BB-1712-4AFD-8E16-A69D7788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2024-07-15T12:40:00Z</dcterms:created>
  <dcterms:modified xsi:type="dcterms:W3CDTF">2025-07-31T08:51:00Z</dcterms:modified>
</cp:coreProperties>
</file>