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882B5A">
        <w:fldChar w:fldCharType="begin"/>
      </w:r>
      <w:r w:rsidR="00882B5A" w:rsidRPr="001214AF">
        <w:rPr>
          <w:lang w:val="en-US"/>
        </w:rPr>
        <w:instrText>HYPERLINK "mailto:metodmagistr@mail.ru"</w:instrText>
      </w:r>
      <w:r w:rsidR="00882B5A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882B5A">
        <w:fldChar w:fldCharType="end"/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1214AF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1214AF">
        <w:rPr>
          <w:rFonts w:asciiTheme="majorHAnsi" w:hAnsiTheme="majorHAnsi" w:cs="Times New Roman"/>
          <w:b/>
          <w:i/>
          <w:sz w:val="24"/>
          <w:szCs w:val="24"/>
        </w:rPr>
        <w:t>«Нравственно-патриотический конкурс «9 Мая – Наша Победа»»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14AF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82B5A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6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85149-E556-4F1A-A815-5A6AF8D0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99</cp:revision>
  <dcterms:created xsi:type="dcterms:W3CDTF">2024-07-15T12:40:00Z</dcterms:created>
  <dcterms:modified xsi:type="dcterms:W3CDTF">2025-07-31T09:48:00Z</dcterms:modified>
</cp:coreProperties>
</file>