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9771D4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771D4">
        <w:rPr>
          <w:rFonts w:asciiTheme="majorHAnsi" w:hAnsiTheme="majorHAnsi" w:cs="Arial"/>
          <w:b/>
          <w:sz w:val="24"/>
          <w:szCs w:val="24"/>
        </w:rPr>
        <w:t>«Познавательный конкурс «Огород - круглый год»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BA467-BBDD-49FB-895B-FD5C9C864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2024-02-09T04:58:00Z</dcterms:modified>
</cp:coreProperties>
</file>