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05BAB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05BAB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proofErr w:type="gramStart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62C45">
        <w:rPr>
          <w:rFonts w:asciiTheme="majorHAnsi" w:hAnsiTheme="majorHAnsi" w:cs="Arial"/>
          <w:b/>
          <w:sz w:val="24"/>
          <w:szCs w:val="24"/>
        </w:rPr>
        <w:t>«</w:t>
      </w:r>
      <w:r w:rsidR="00CC75E2" w:rsidRPr="00CC75E2">
        <w:rPr>
          <w:rFonts w:asciiTheme="majorHAnsi" w:hAnsiTheme="majorHAnsi" w:cs="Arial"/>
          <w:b/>
          <w:sz w:val="24"/>
          <w:szCs w:val="24"/>
        </w:rPr>
        <w:t>Патриотический конкурс «Вечная слава, вечная память!»</w:t>
      </w:r>
      <w:r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 w:rsidRPr="006E0285">
        <w:rPr>
          <w:rFonts w:asciiTheme="majorHAnsi" w:hAnsiTheme="majorHAnsi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shd w:val="clear" w:color="auto" w:fill="FFFFFF"/>
        </w:rPr>
        <w:t xml:space="preserve">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1D5A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C75E2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8F688-E4B0-4476-9B8C-166F45206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939</Words>
  <Characters>5354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2024-02-09T04:58:00Z</dcterms:modified>
</cp:coreProperties>
</file>