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FD3D8C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D3D8C">
        <w:rPr>
          <w:rFonts w:asciiTheme="majorHAnsi" w:hAnsiTheme="majorHAnsi" w:cs="Arial"/>
          <w:b/>
          <w:sz w:val="24"/>
          <w:szCs w:val="24"/>
        </w:rPr>
        <w:t>«Конкурс волонтёрской инициативы «Творим добро!»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5D9E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3D8C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85EA0-5A62-4926-8C7F-069DC6797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2024-02-09T04:50:00Z</dcterms:modified>
</cp:coreProperties>
</file>