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CB7D14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CB7D14">
        <w:rPr>
          <w:rFonts w:asciiTheme="majorHAnsi" w:hAnsiTheme="majorHAnsi" w:cs="Arial"/>
          <w:b/>
          <w:sz w:val="24"/>
          <w:szCs w:val="24"/>
        </w:rPr>
        <w:t>«Конкурс рисунков на асфальте «Волшебные мелки»</w:t>
      </w:r>
      <w:r w:rsidR="001646BD" w:rsidRPr="00862C45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Р/с: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К/с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>через систему онлайн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3D85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F19"/>
    <w:rsid w:val="002B1194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771D4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4A0F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B436C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D14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4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A28136-D877-4DDE-A491-9721B3EC0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938</Words>
  <Characters>5348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755</cp:revision>
  <dcterms:created xsi:type="dcterms:W3CDTF">2014-07-03T15:28:00Z</dcterms:created>
  <dcterms:modified xsi:type="dcterms:W3CDTF">2024-02-09T05:02:00Z</dcterms:modified>
</cp:coreProperties>
</file>