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EC6353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C6353">
        <w:rPr>
          <w:rFonts w:asciiTheme="majorHAnsi" w:hAnsiTheme="majorHAnsi" w:cstheme="minorHAnsi"/>
          <w:b/>
          <w:i/>
          <w:sz w:val="24"/>
          <w:szCs w:val="24"/>
        </w:rPr>
        <w:t>«Цифровая трансформация. От простых инструментов — к умным решениям!»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71372-62CB-440B-81F3-14452B587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409</cp:revision>
  <dcterms:created xsi:type="dcterms:W3CDTF">2017-07-17T02:39:00Z</dcterms:created>
  <dcterms:modified xsi:type="dcterms:W3CDTF">2026-08-04T11:18:00Z</dcterms:modified>
</cp:coreProperties>
</file>