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5A5376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5A5376">
        <w:rPr>
          <w:rFonts w:asciiTheme="majorHAnsi" w:hAnsiTheme="majorHAnsi" w:cstheme="minorHAnsi"/>
          <w:b/>
          <w:i/>
          <w:sz w:val="24"/>
          <w:szCs w:val="24"/>
        </w:rPr>
        <w:t>«ОГЭ, ЕГЭ - основные сведения и методические рекомендации по подготовке к экзаменам»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C7F58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A5376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76370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11FA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DAB0-01E4-4478-952E-1A327545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415</cp:revision>
  <dcterms:created xsi:type="dcterms:W3CDTF">2017-07-17T02:39:00Z</dcterms:created>
  <dcterms:modified xsi:type="dcterms:W3CDTF">2026-08-04T13:46:00Z</dcterms:modified>
</cp:coreProperties>
</file>