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D4FC2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D4FC2" w:rsidRPr="00A03677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D4FC2" w:rsidRDefault="007D4FC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7D4FC2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4306DE" w:rsidRDefault="00956604" w:rsidP="00430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 xml:space="preserve">учителей начальных классов </w:t>
      </w:r>
    </w:p>
    <w:p w:rsidR="00580A42" w:rsidRDefault="007C4B41" w:rsidP="00430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7C4B41">
        <w:rPr>
          <w:rFonts w:asciiTheme="minorHAnsi" w:hAnsiTheme="minorHAnsi" w:cstheme="minorHAnsi"/>
          <w:b/>
          <w:sz w:val="24"/>
          <w:szCs w:val="24"/>
        </w:rPr>
        <w:t>«Организация образовательного процесса младших школьников в условиях реализации ФГОС НОО»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7D4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C4B41"/>
    <w:rsid w:val="007D4FC2"/>
    <w:rsid w:val="007E542E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4F93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7B796-6C3C-4491-8199-DC205DEA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388</cp:revision>
  <dcterms:created xsi:type="dcterms:W3CDTF">2017-07-17T02:39:00Z</dcterms:created>
  <dcterms:modified xsi:type="dcterms:W3CDTF">2024-02-13T04:11:00Z</dcterms:modified>
</cp:coreProperties>
</file>