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2668C" w14:textId="77777777" w:rsidR="009C20F9" w:rsidRPr="009C20F9" w:rsidRDefault="009C20F9" w:rsidP="009C20F9">
      <w:pPr>
        <w:pStyle w:val="a3"/>
        <w:jc w:val="center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Речевое развитие детей дошкольного возраста в контексте ознакомления с декоративно-прикладным искусством: теоретико-практический аспект</w:t>
      </w:r>
    </w:p>
    <w:p w14:paraId="5264B9DD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sz w:val="28"/>
          <w:szCs w:val="28"/>
        </w:rPr>
        <w:t>Речевое развитие — ключевой компонент общего когнитивного и социокультурного становления ребёнка. Оно включает не только формирование лексико-семантической системы, грамматического строя и связной речи, но и развитие таких когнитивных функций, как мышление, восприятие и воображение. В контексте дошкольного возраста, когда дети активно познают окружающий мир, одним из эффективных инструментов речевого развития является интеграция декоративно-прикладного искусства.</w:t>
      </w:r>
    </w:p>
    <w:p w14:paraId="7D3B252E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sz w:val="28"/>
          <w:szCs w:val="28"/>
        </w:rPr>
        <w:t>Декоративно-прикладное искусство представляет собой уникальную форму художественного творчества, направленную на создание утилитарных объектов, наделённых эстетической ценностью. Оно включает в себя разнообразные виды деятельности, такие как гончарное дело, вышивка, резьба по дереву и другие, которые формируют у детей комплексное представление о мире, его культурных и исторических аспектах.</w:t>
      </w:r>
    </w:p>
    <w:p w14:paraId="610E4401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Механизмы влияния декоративно-прикладного искусства на речевое развитие</w:t>
      </w:r>
    </w:p>
    <w:p w14:paraId="7B53C296" w14:textId="77777777" w:rsidR="009C20F9" w:rsidRPr="009C20F9" w:rsidRDefault="009C20F9" w:rsidP="009C20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Расширение лексического запаса.</w:t>
      </w:r>
      <w:r w:rsidRPr="009C20F9">
        <w:rPr>
          <w:sz w:val="28"/>
          <w:szCs w:val="28"/>
        </w:rPr>
        <w:t xml:space="preserve"> Знакомство с декоративно-прикладным искусством способствует обогащению словарного фонда детей за счёт освоения специальной терминологии, обозначающей материалы, инструменты, техники и произведения искусства. Это формирует у детей более точное и разнообразное использование лексических единиц.</w:t>
      </w:r>
    </w:p>
    <w:p w14:paraId="575CE7BB" w14:textId="77777777" w:rsidR="009C20F9" w:rsidRPr="009C20F9" w:rsidRDefault="009C20F9" w:rsidP="009C20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Развитие связной речи.</w:t>
      </w:r>
      <w:r w:rsidRPr="009C20F9">
        <w:rPr>
          <w:sz w:val="28"/>
          <w:szCs w:val="28"/>
        </w:rPr>
        <w:t xml:space="preserve"> Изучение декоративно-прикладного искусства часто включает в себя анализ исторических и культурных контекстов его создания, что стимулирует детей к формированию связных высказываний, выражению своих мыслей и эмоций. Это способствует развитию монологической и диалогической речи.</w:t>
      </w:r>
    </w:p>
    <w:p w14:paraId="2232D8DC" w14:textId="77777777" w:rsidR="009C20F9" w:rsidRPr="009C20F9" w:rsidRDefault="009C20F9" w:rsidP="009C20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Формирование грамматического строя.</w:t>
      </w:r>
      <w:r w:rsidRPr="009C20F9">
        <w:rPr>
          <w:sz w:val="28"/>
          <w:szCs w:val="28"/>
        </w:rPr>
        <w:t xml:space="preserve"> В процессе обсуждения произведений декоративно-прикладного искусства дети осваивают грамматические правила, учатся правильно согласовывать слова в предложении, образовывать формы слов и использовать различные синтаксические конструкции.</w:t>
      </w:r>
    </w:p>
    <w:p w14:paraId="13B6474B" w14:textId="77777777" w:rsidR="009C20F9" w:rsidRPr="009C20F9" w:rsidRDefault="009C20F9" w:rsidP="009C20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Развитие образной речи.</w:t>
      </w:r>
      <w:r w:rsidRPr="009C20F9">
        <w:rPr>
          <w:sz w:val="28"/>
          <w:szCs w:val="28"/>
        </w:rPr>
        <w:t xml:space="preserve"> Декоративно-прикладное искусство характеризуется высокой степенью символизма и метафоричности, что способствует формированию образного мышления у детей. Это, в свою очередь, обогащает их речь образными выражениями и способствует развитию воображения.</w:t>
      </w:r>
    </w:p>
    <w:p w14:paraId="52D9B3C7" w14:textId="77777777" w:rsidR="009C20F9" w:rsidRPr="009C20F9" w:rsidRDefault="009C20F9" w:rsidP="009C20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Стимуляция творческого мышления.</w:t>
      </w:r>
      <w:r w:rsidRPr="009C20F9">
        <w:rPr>
          <w:sz w:val="28"/>
          <w:szCs w:val="28"/>
        </w:rPr>
        <w:t xml:space="preserve"> Участие в декоративно-прикладных занятиях требует от детей проявления креативности, фантазии и нестандартного подхода к решению задач. Это способствует </w:t>
      </w:r>
      <w:r w:rsidRPr="009C20F9">
        <w:rPr>
          <w:sz w:val="28"/>
          <w:szCs w:val="28"/>
        </w:rPr>
        <w:lastRenderedPageBreak/>
        <w:t>развитию когнитивных процессов, которые положительно влияют на речевое развитие.</w:t>
      </w:r>
    </w:p>
    <w:p w14:paraId="04D2C797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Методические подходы к интеграции декоративно-прикладного искусства в образовательный процесс</w:t>
      </w:r>
    </w:p>
    <w:p w14:paraId="253FADB8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sz w:val="28"/>
          <w:szCs w:val="28"/>
        </w:rPr>
        <w:t>Для реализации потенциала декоративно-прикладного искусства в речевом развитии детей дошкольного возраста можно использовать следующие педагогические стратегии:</w:t>
      </w:r>
    </w:p>
    <w:p w14:paraId="16F838B9" w14:textId="77777777" w:rsidR="009C20F9" w:rsidRPr="009C20F9" w:rsidRDefault="009C20F9" w:rsidP="009C20F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Интегрированные занятия.</w:t>
      </w:r>
      <w:r w:rsidRPr="009C20F9">
        <w:rPr>
          <w:sz w:val="28"/>
          <w:szCs w:val="28"/>
        </w:rPr>
        <w:t xml:space="preserve"> Сочетание различных видов деятельности, таких как чтение художественной литературы, просмотр иллюстраций, выполнение творческих заданий, позволяет создать целостное восприятие изучаемого материала и стимулировать речевую активность детей.</w:t>
      </w:r>
    </w:p>
    <w:p w14:paraId="4BA4D29E" w14:textId="77777777" w:rsidR="009C20F9" w:rsidRPr="009C20F9" w:rsidRDefault="009C20F9" w:rsidP="009C20F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Проектная деятельность.</w:t>
      </w:r>
      <w:r w:rsidRPr="009C20F9">
        <w:rPr>
          <w:sz w:val="28"/>
          <w:szCs w:val="28"/>
        </w:rPr>
        <w:t xml:space="preserve"> Организация тематических проектов, посвящённых декоративно-прикладному искусству, способствует глубокому погружению детей в изучаемую тему, развитию их исследовательских навыков и формированию связных речевых высказываний.</w:t>
      </w:r>
    </w:p>
    <w:p w14:paraId="0D30E732" w14:textId="77777777" w:rsidR="009C20F9" w:rsidRPr="009C20F9" w:rsidRDefault="009C20F9" w:rsidP="009C20F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Игровая форма обучения.</w:t>
      </w:r>
      <w:r w:rsidRPr="009C20F9">
        <w:rPr>
          <w:sz w:val="28"/>
          <w:szCs w:val="28"/>
        </w:rPr>
        <w:t xml:space="preserve"> Использование дидактических игр, ролевых игр и игровых ситуаций позволяет сделать процесс обучения более увлекательным и способствует активному речевому взаимодействию детей.</w:t>
      </w:r>
    </w:p>
    <w:p w14:paraId="28221CF1" w14:textId="77777777" w:rsidR="009C20F9" w:rsidRPr="009C20F9" w:rsidRDefault="009C20F9" w:rsidP="009C20F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C20F9">
        <w:rPr>
          <w:rStyle w:val="a4"/>
          <w:sz w:val="28"/>
          <w:szCs w:val="28"/>
        </w:rPr>
        <w:t>Творческие мастерские.</w:t>
      </w:r>
      <w:r w:rsidRPr="009C20F9">
        <w:rPr>
          <w:sz w:val="28"/>
          <w:szCs w:val="28"/>
        </w:rPr>
        <w:t xml:space="preserve"> Организация мастерских, где дети могут самостоятельно создавать изделия декоративно-прикладного искусства, способствует развитию их креативности, мелкой моторики и речевых навыков.</w:t>
      </w:r>
    </w:p>
    <w:p w14:paraId="3FBD10BC" w14:textId="77777777" w:rsidR="009C20F9" w:rsidRPr="009C20F9" w:rsidRDefault="009C20F9" w:rsidP="009C20F9">
      <w:pPr>
        <w:pStyle w:val="a3"/>
        <w:jc w:val="both"/>
        <w:rPr>
          <w:sz w:val="28"/>
          <w:szCs w:val="28"/>
        </w:rPr>
      </w:pPr>
      <w:r w:rsidRPr="009C20F9">
        <w:rPr>
          <w:sz w:val="28"/>
          <w:szCs w:val="28"/>
        </w:rPr>
        <w:t>Таким образом, ознакомление детей дошкольного возраста с декоративно-прикладным искусством представляет собой мощный инструмент их речевого развития. Интеграция данного вида искусства в образовательный процесс позволяет не только обогатить лексико-семантическую систему и грамматический строй речи, но и развить когнитивные способности, творческое мышление и образное восприятие мира.</w:t>
      </w:r>
    </w:p>
    <w:p w14:paraId="638864DE" w14:textId="77777777" w:rsidR="00EF30AC" w:rsidRPr="009C20F9" w:rsidRDefault="00EF30AC" w:rsidP="009C20F9">
      <w:pPr>
        <w:jc w:val="both"/>
        <w:rPr>
          <w:sz w:val="28"/>
          <w:szCs w:val="28"/>
        </w:rPr>
      </w:pPr>
    </w:p>
    <w:sectPr w:rsidR="00EF30AC" w:rsidRPr="009C2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D31B5"/>
    <w:multiLevelType w:val="multilevel"/>
    <w:tmpl w:val="3562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905D3"/>
    <w:multiLevelType w:val="multilevel"/>
    <w:tmpl w:val="4820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63"/>
    <w:rsid w:val="00924A63"/>
    <w:rsid w:val="009C20F9"/>
    <w:rsid w:val="00E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9250C-1D2C-44AA-853A-194795D2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20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USER_LENOVO</dc:creator>
  <cp:keywords/>
  <dc:description/>
  <cp:lastModifiedBy>USER_LENOVO</cp:lastModifiedBy>
  <cp:revision>3</cp:revision>
  <dcterms:created xsi:type="dcterms:W3CDTF">2026-06-09T14:41:00Z</dcterms:created>
  <dcterms:modified xsi:type="dcterms:W3CDTF">2026-06-09T14:42:00Z</dcterms:modified>
</cp:coreProperties>
</file>