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Pr="00446CA7" w:rsidRDefault="00446CA7" w:rsidP="00446C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446CA7" w:rsidRPr="00446CA7" w:rsidRDefault="00446CA7" w:rsidP="00446C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</w:t>
      </w:r>
    </w:p>
    <w:p w:rsidR="00446CA7" w:rsidRPr="00446CA7" w:rsidRDefault="00446CA7" w:rsidP="00446C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Азова</w:t>
      </w:r>
    </w:p>
    <w:p w:rsidR="00446CA7" w:rsidRPr="00446CA7" w:rsidRDefault="00446CA7" w:rsidP="00446C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P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CA7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тему:</w:t>
      </w:r>
    </w:p>
    <w:p w:rsidR="00446CA7" w:rsidRPr="005E7835" w:rsidRDefault="00446CA7" w:rsidP="00446CA7">
      <w:pPr>
        <w:shd w:val="clear" w:color="auto" w:fill="FFFFFF"/>
        <w:spacing w:before="100" w:beforeAutospacing="1" w:after="100" w:afterAutospacing="1" w:line="240" w:lineRule="auto"/>
        <w:ind w:left="1134" w:right="141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hyperlink r:id="rId6" w:tgtFrame="_blank" w:history="1">
        <w:r w:rsidRPr="00446CA7">
          <w:rPr>
            <w:rFonts w:ascii="Times New Roman" w:eastAsia="Calibri" w:hAnsi="Times New Roman" w:cs="Times New Roman"/>
            <w:b/>
            <w:sz w:val="28"/>
            <w:szCs w:val="28"/>
          </w:rPr>
          <w:t xml:space="preserve">Гражданское и патриотическое воспитание обучающихся в условиях реализации требований ФГОС общего </w:t>
        </w:r>
        <w:r>
          <w:rPr>
            <w:rFonts w:ascii="Times New Roman" w:eastAsia="Calibri" w:hAnsi="Times New Roman" w:cs="Times New Roman"/>
            <w:b/>
            <w:sz w:val="28"/>
            <w:szCs w:val="28"/>
          </w:rPr>
          <w:t xml:space="preserve">и дополнительного </w:t>
        </w:r>
        <w:r w:rsidRPr="00446CA7">
          <w:rPr>
            <w:rFonts w:ascii="Times New Roman" w:eastAsia="Calibri" w:hAnsi="Times New Roman" w:cs="Times New Roman"/>
            <w:b/>
            <w:sz w:val="28"/>
            <w:szCs w:val="28"/>
          </w:rPr>
          <w:t>образования</w:t>
        </w:r>
      </w:hyperlink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CA7" w:rsidRP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CA7" w:rsidRDefault="00446CA7" w:rsidP="00446CA7">
      <w:pPr>
        <w:shd w:val="clear" w:color="auto" w:fill="FFFFFF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6CA7">
        <w:rPr>
          <w:rFonts w:ascii="Times New Roman" w:eastAsia="Calibri" w:hAnsi="Times New Roman" w:cs="Times New Roman"/>
          <w:sz w:val="28"/>
          <w:szCs w:val="28"/>
        </w:rPr>
        <w:t>Авторы:</w:t>
      </w:r>
    </w:p>
    <w:p w:rsidR="00446CA7" w:rsidRDefault="00446CA7" w:rsidP="00446CA7">
      <w:pPr>
        <w:shd w:val="clear" w:color="auto" w:fill="FFFFFF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Пархоменко Ирина Васильевна – педагог дополнительного образования,</w:t>
      </w:r>
    </w:p>
    <w:p w:rsidR="00446CA7" w:rsidRPr="00446CA7" w:rsidRDefault="00446CA7" w:rsidP="00446CA7">
      <w:pPr>
        <w:shd w:val="clear" w:color="auto" w:fill="FFFFFF"/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Лукьянова Елена Юрьевна - концертмейстер </w:t>
      </w: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Calibri" w:hAnsi="Calibri" w:cs="Times New Roman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446CA7" w:rsidRPr="00446CA7" w:rsidRDefault="00446CA7" w:rsidP="005E78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</w:p>
    <w:p w:rsidR="00446CA7" w:rsidRP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</w:rPr>
      </w:pPr>
      <w:r w:rsidRPr="00446CA7">
        <w:rPr>
          <w:rFonts w:ascii="Times New Roman" w:eastAsia="Calibri" w:hAnsi="Times New Roman" w:cs="Times New Roman"/>
        </w:rPr>
        <w:t>г. Азов 2022г.</w:t>
      </w:r>
    </w:p>
    <w:p w:rsidR="00446CA7" w:rsidRDefault="00446CA7" w:rsidP="00446C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Calibri" w:hAnsi="Calibri" w:cs="Times New Roman"/>
        </w:rPr>
      </w:pPr>
    </w:p>
    <w:p w:rsidR="005E7835" w:rsidRDefault="005E7835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C48" w:rsidRDefault="00E300B5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становление детей и молодежи, подготовка их к самостоятельной жизни есть важнейшая составляющая развития общества, государства.</w:t>
      </w:r>
    </w:p>
    <w:p w:rsidR="00E300B5" w:rsidRDefault="00E300B5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дополнительное образование детей и подростков является сферой наибольшего благоприятствования как для развития личности, создания ситуации спеха, проявление таланта и творчества, так и для выбора дела всей жизни, овладения различными способами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E300B5" w:rsidRDefault="00E300B5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учреждение дополнительного образования – Дом детского творчества г. Азова осуществляет процесс воспитания, обучения и развития личности посредством реализации образовательных программ, оказания дополнительных услуг и путем информационно-образовательной деятельности за пределами основных образовательных программ,</w:t>
      </w:r>
      <w:r w:rsidR="00CD5CE9">
        <w:rPr>
          <w:rFonts w:ascii="Times New Roman" w:hAnsi="Times New Roman" w:cs="Times New Roman"/>
          <w:sz w:val="24"/>
          <w:szCs w:val="24"/>
        </w:rPr>
        <w:t xml:space="preserve"> в интересах личности и государства.</w:t>
      </w:r>
    </w:p>
    <w:p w:rsidR="00CD5CE9" w:rsidRDefault="00CD5CE9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организации образовательного процесса – идея целостности, когда воспитание, обучение и развитие человека личностно ориентированы и осуществляются в единой педагогической системе. На основе этого в учреждении была создана воспитательная система «Воспитание и развитие личности в обновляющейся системе образования», в основу которой положен приоритет воспитания.</w:t>
      </w:r>
    </w:p>
    <w:p w:rsidR="00CD5CE9" w:rsidRDefault="00CD5CE9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– это системный целенаправленный процесс формирования отношения человека с окружающей средой.</w:t>
      </w:r>
    </w:p>
    <w:p w:rsidR="00CD5CE9" w:rsidRDefault="00CD5CE9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определил ведущую цель</w:t>
      </w:r>
      <w:r w:rsidR="003970F7">
        <w:rPr>
          <w:rFonts w:ascii="Times New Roman" w:hAnsi="Times New Roman" w:cs="Times New Roman"/>
          <w:sz w:val="24"/>
          <w:szCs w:val="24"/>
        </w:rPr>
        <w:t xml:space="preserve"> своей воспитательной системы: создание условий для становления здоровой и социально мобильной личности, обладающей гуманистическими нра</w:t>
      </w:r>
      <w:r w:rsidR="003151BC">
        <w:rPr>
          <w:rFonts w:ascii="Times New Roman" w:hAnsi="Times New Roman" w:cs="Times New Roman"/>
          <w:sz w:val="24"/>
          <w:szCs w:val="24"/>
        </w:rPr>
        <w:t>вственными ориентациями и устойч</w:t>
      </w:r>
      <w:r w:rsidR="003970F7">
        <w:rPr>
          <w:rFonts w:ascii="Times New Roman" w:hAnsi="Times New Roman" w:cs="Times New Roman"/>
          <w:sz w:val="24"/>
          <w:szCs w:val="24"/>
        </w:rPr>
        <w:t xml:space="preserve">ивой </w:t>
      </w:r>
      <w:r w:rsidR="003151BC">
        <w:rPr>
          <w:rFonts w:ascii="Times New Roman" w:hAnsi="Times New Roman" w:cs="Times New Roman"/>
          <w:sz w:val="24"/>
          <w:szCs w:val="24"/>
        </w:rPr>
        <w:t>мотивацией к познанию и творчеству.</w:t>
      </w:r>
    </w:p>
    <w:p w:rsidR="003151BC" w:rsidRDefault="003151BC" w:rsidP="00CD5CE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реальных функций, возможностей и статуса ДДТ определились три уровня концептуальной идеи формирования воспитательной системы (идея построения вокруг ребенка концентрической системы дружественных социальных общностей):</w:t>
      </w:r>
    </w:p>
    <w:p w:rsidR="003151BC" w:rsidRDefault="003151BC" w:rsidP="0031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детские объединения ДДТ.</w:t>
      </w:r>
    </w:p>
    <w:p w:rsidR="003151BC" w:rsidRDefault="003151BC" w:rsidP="0031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коллектив ДДТ.</w:t>
      </w:r>
    </w:p>
    <w:p w:rsidR="003151BC" w:rsidRDefault="003151BC" w:rsidP="003151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Воспитательное пространство региона (район, город, область)</w:t>
      </w:r>
    </w:p>
    <w:p w:rsidR="003151BC" w:rsidRDefault="000A729B" w:rsidP="000A729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Детское объединение – это среда общения в совместной деятельности, позволяющая удовлетворять и развивать самые разнообразные образовательные и досуговые потребности детей и подростков.</w:t>
      </w:r>
    </w:p>
    <w:p w:rsidR="000A729B" w:rsidRDefault="000A729B" w:rsidP="000A729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объединения становятся теми первичными структурными единицами, из которых педагогический коллектив стремится создать единый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 воспитательной системы всего ДДТ.</w:t>
      </w:r>
    </w:p>
    <w:p w:rsidR="00FC20FA" w:rsidRDefault="001458E4" w:rsidP="000A729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интеграции воспитательной системы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общедворцовском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уровне приоритетными системообразующими формами воспитательного процесса, становятся следующие:</w:t>
      </w:r>
    </w:p>
    <w:p w:rsidR="001458E4" w:rsidRDefault="001458E4" w:rsidP="001458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коллегиальных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и взрослых. Работа в этих органах ставит учащихся в позицию подлинных хозяев ДДТ и является активным стимулирующим началом для формирования  у них чувства социальной и гражданской ответственности.</w:t>
      </w:r>
    </w:p>
    <w:p w:rsidR="001458E4" w:rsidRDefault="001458E4" w:rsidP="001458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массовых воспитательных мероприятий, в которых принимает участие большинство детских объединений ДДТ. К этой категории в основном относятся традиционные массовые мероприятия: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 открытых дверей «Город мастеров приглашает», День города, «Осенние посиделки для кружковцев ДДТ»</w:t>
      </w:r>
      <w:r w:rsidR="00EE6873">
        <w:rPr>
          <w:rFonts w:ascii="Times New Roman" w:hAnsi="Times New Roman" w:cs="Times New Roman"/>
          <w:sz w:val="24"/>
          <w:szCs w:val="24"/>
        </w:rPr>
        <w:t>, День защитника Отечества,</w:t>
      </w:r>
      <w:r w:rsidR="005412BF">
        <w:rPr>
          <w:rFonts w:ascii="Times New Roman" w:hAnsi="Times New Roman" w:cs="Times New Roman"/>
          <w:sz w:val="24"/>
          <w:szCs w:val="24"/>
        </w:rPr>
        <w:t xml:space="preserve"> День героев Отечества,</w:t>
      </w:r>
      <w:r w:rsidR="00EE6873">
        <w:rPr>
          <w:rFonts w:ascii="Times New Roman" w:hAnsi="Times New Roman" w:cs="Times New Roman"/>
          <w:sz w:val="24"/>
          <w:szCs w:val="24"/>
        </w:rPr>
        <w:t xml:space="preserve"> </w:t>
      </w:r>
      <w:r w:rsidR="005412BF">
        <w:rPr>
          <w:rFonts w:ascii="Times New Roman" w:hAnsi="Times New Roman" w:cs="Times New Roman"/>
          <w:sz w:val="24"/>
          <w:szCs w:val="24"/>
        </w:rPr>
        <w:t xml:space="preserve">фестивали «Защитникам Азова – память поколений», «Россия молодая», </w:t>
      </w:r>
      <w:r w:rsidR="00EE6873">
        <w:rPr>
          <w:rFonts w:ascii="Times New Roman" w:hAnsi="Times New Roman" w:cs="Times New Roman"/>
          <w:sz w:val="24"/>
          <w:szCs w:val="24"/>
        </w:rPr>
        <w:t>Гагаринская неделя «Приглашает космодром», Игры юных авиамоделистов «Вам взлет», Благотворительные концерты в детском доме, Доме семьи, творческий ежегодный отчет коллективов ДДТ; ежегодные интеллектуально-познавательные, ролевые игры для младших школьников и подростков и т.д.</w:t>
      </w:r>
      <w:proofErr w:type="gramEnd"/>
    </w:p>
    <w:p w:rsidR="00EE6873" w:rsidRDefault="00EE6873" w:rsidP="003E7E5B">
      <w:pPr>
        <w:pStyle w:val="a3"/>
        <w:ind w:left="99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воспитательными факторами в таких мероприятиях становятся, во-первых, сотрудничество педагогического, детского и родительского коллективов Д</w:t>
      </w:r>
      <w:proofErr w:type="gramStart"/>
      <w:r>
        <w:rPr>
          <w:rFonts w:ascii="Times New Roman" w:hAnsi="Times New Roman" w:cs="Times New Roman"/>
          <w:sz w:val="24"/>
          <w:szCs w:val="24"/>
        </w:rPr>
        <w:t>ДТ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оцессе подготовки и проведении, во-вторых, четко выраженная содержательная идея </w:t>
      </w:r>
      <w:r w:rsidR="00D051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1C9">
        <w:rPr>
          <w:rFonts w:ascii="Times New Roman" w:hAnsi="Times New Roman" w:cs="Times New Roman"/>
          <w:sz w:val="24"/>
          <w:szCs w:val="24"/>
        </w:rPr>
        <w:t>познавательная, патриотическая, досуговая.</w:t>
      </w:r>
    </w:p>
    <w:p w:rsidR="00D051C9" w:rsidRPr="001458E4" w:rsidRDefault="00D051C9" w:rsidP="00EE6873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729B" w:rsidRDefault="00D051C9" w:rsidP="00D051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 детских объединений ДДТ в рамках комплексных целевых кратко- и долгосрочных программ. (Краткосрочные целевые программы обычно посвящаются знаменательным датам: </w:t>
      </w:r>
      <w:r w:rsidR="003E7E5B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-летию со дня рождения </w:t>
      </w:r>
      <w:r w:rsidR="003E7E5B">
        <w:rPr>
          <w:rFonts w:ascii="Times New Roman" w:hAnsi="Times New Roman" w:cs="Times New Roman"/>
          <w:sz w:val="24"/>
          <w:szCs w:val="24"/>
        </w:rPr>
        <w:t>Петра Первого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6263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-летию Ростовской области, 955-летию г. Азова</w:t>
      </w:r>
      <w:r w:rsidR="00F9204B">
        <w:rPr>
          <w:rFonts w:ascii="Times New Roman" w:hAnsi="Times New Roman" w:cs="Times New Roman"/>
          <w:sz w:val="24"/>
          <w:szCs w:val="24"/>
        </w:rPr>
        <w:t xml:space="preserve"> 85-летию Дома детского творчества (Дворца пионеров)</w:t>
      </w:r>
      <w:r w:rsidR="00D01D91">
        <w:rPr>
          <w:rFonts w:ascii="Times New Roman" w:hAnsi="Times New Roman" w:cs="Times New Roman"/>
          <w:sz w:val="24"/>
          <w:szCs w:val="24"/>
        </w:rPr>
        <w:t>, 450-летию служения донского казачества Государству</w:t>
      </w:r>
      <w:bookmarkStart w:id="0" w:name="_GoBack"/>
      <w:bookmarkEnd w:id="0"/>
      <w:r w:rsidR="00D01D91">
        <w:rPr>
          <w:rFonts w:ascii="Times New Roman" w:hAnsi="Times New Roman" w:cs="Times New Roman"/>
          <w:sz w:val="24"/>
          <w:szCs w:val="24"/>
        </w:rPr>
        <w:t xml:space="preserve"> Российскому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3E7E5B" w:rsidRDefault="003E7E5B" w:rsidP="003E7E5B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051C9" w:rsidRDefault="00D051C9" w:rsidP="00D051C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значение в воспитательной системе ДДТ имеет 3-й уровень – «выход» в открытое воспитательное пространство региона </w:t>
      </w:r>
      <w:r w:rsidR="003E7E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района, города, области). На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действуют следующие направления:</w:t>
      </w:r>
    </w:p>
    <w:p w:rsidR="00D051C9" w:rsidRDefault="00D051C9" w:rsidP="00D051C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традиционных праздников для детей и школьников города. Во-первых, непосредственное</w:t>
      </w:r>
      <w:r w:rsidR="00540272">
        <w:rPr>
          <w:rFonts w:ascii="Times New Roman" w:hAnsi="Times New Roman" w:cs="Times New Roman"/>
          <w:sz w:val="24"/>
          <w:szCs w:val="24"/>
        </w:rPr>
        <w:t xml:space="preserve"> прикосновение к духовным традициям народа, родного края.</w:t>
      </w:r>
      <w:r w:rsidR="006B525C">
        <w:rPr>
          <w:rFonts w:ascii="Times New Roman" w:hAnsi="Times New Roman" w:cs="Times New Roman"/>
          <w:sz w:val="24"/>
          <w:szCs w:val="24"/>
        </w:rPr>
        <w:t xml:space="preserve"> Во-вторых, это сфера наиболее полноценного сотрудничества детей и взрослых. В-третьих, для детских объединений ДДТ – это та самая «ситуация успеха», возможность демонстрации своих творческих достижений, момент творческой самореализации.</w:t>
      </w:r>
    </w:p>
    <w:p w:rsidR="006B525C" w:rsidRDefault="006B525C" w:rsidP="003E7E5B">
      <w:pPr>
        <w:pStyle w:val="a3"/>
        <w:ind w:left="99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Традиционными стали проводимые коллективом ДДТ ежегодные праздники: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>-ринг»,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Стартинейджер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старшеклассников», «Фестиваль ЮИД «Безопасное колесо», музыкальные лектории-концерты «Фанфар</w:t>
      </w:r>
      <w:r w:rsidR="00D72BA5">
        <w:rPr>
          <w:rFonts w:ascii="Times New Roman" w:hAnsi="Times New Roman" w:cs="Times New Roman"/>
          <w:sz w:val="24"/>
          <w:szCs w:val="24"/>
        </w:rPr>
        <w:t xml:space="preserve"> серебря</w:t>
      </w:r>
      <w:r>
        <w:rPr>
          <w:rFonts w:ascii="Times New Roman" w:hAnsi="Times New Roman" w:cs="Times New Roman"/>
          <w:sz w:val="24"/>
          <w:szCs w:val="24"/>
        </w:rPr>
        <w:t>ные струны»</w:t>
      </w:r>
      <w:r w:rsidR="00D72BA5">
        <w:rPr>
          <w:rFonts w:ascii="Times New Roman" w:hAnsi="Times New Roman" w:cs="Times New Roman"/>
          <w:sz w:val="24"/>
          <w:szCs w:val="24"/>
        </w:rPr>
        <w:t>, «</w:t>
      </w:r>
      <w:r w:rsidR="005412BF">
        <w:rPr>
          <w:rFonts w:ascii="Times New Roman" w:hAnsi="Times New Roman" w:cs="Times New Roman"/>
          <w:sz w:val="24"/>
          <w:szCs w:val="24"/>
        </w:rPr>
        <w:t>Песня в военной шинели</w:t>
      </w:r>
      <w:r w:rsidR="00D72BA5">
        <w:rPr>
          <w:rFonts w:ascii="Times New Roman" w:hAnsi="Times New Roman" w:cs="Times New Roman"/>
          <w:sz w:val="24"/>
          <w:szCs w:val="24"/>
        </w:rPr>
        <w:t xml:space="preserve">», </w:t>
      </w:r>
      <w:r w:rsidR="00F9204B">
        <w:rPr>
          <w:rFonts w:ascii="Times New Roman" w:hAnsi="Times New Roman" w:cs="Times New Roman"/>
          <w:sz w:val="24"/>
          <w:szCs w:val="24"/>
        </w:rPr>
        <w:t xml:space="preserve">концертные программы «Встречай, Азов, победную весну!», </w:t>
      </w:r>
      <w:r w:rsidR="00D72BA5">
        <w:rPr>
          <w:rFonts w:ascii="Times New Roman" w:hAnsi="Times New Roman" w:cs="Times New Roman"/>
          <w:sz w:val="24"/>
          <w:szCs w:val="24"/>
        </w:rPr>
        <w:t>городской слет инициативных ребят «Экология! Юность! Лето!» и т.д.</w:t>
      </w:r>
    </w:p>
    <w:p w:rsidR="00D72BA5" w:rsidRDefault="00D72BA5" w:rsidP="00D72B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детскими и подростковыми общественными объединениями и организациями. В этом направлении ДДТ сотрудничает с движением юных патриотов «Содружество детей и молодежи Дона», </w:t>
      </w:r>
      <w:r w:rsidR="00DC665A">
        <w:rPr>
          <w:rFonts w:ascii="Times New Roman" w:hAnsi="Times New Roman" w:cs="Times New Roman"/>
          <w:sz w:val="24"/>
          <w:szCs w:val="24"/>
        </w:rPr>
        <w:t xml:space="preserve">с Общероссийской детско-юношеской организацией «Российское движение школьников», </w:t>
      </w:r>
      <w:r>
        <w:rPr>
          <w:rFonts w:ascii="Times New Roman" w:hAnsi="Times New Roman" w:cs="Times New Roman"/>
          <w:sz w:val="24"/>
          <w:szCs w:val="24"/>
        </w:rPr>
        <w:t xml:space="preserve">с лигой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и области, с городским отделом молодежи, туризма и казачества</w:t>
      </w:r>
      <w:r w:rsidR="00DC665A">
        <w:rPr>
          <w:rFonts w:ascii="Times New Roman" w:hAnsi="Times New Roman" w:cs="Times New Roman"/>
          <w:sz w:val="24"/>
          <w:szCs w:val="24"/>
        </w:rPr>
        <w:t>, с военно-патриотическим центром «Вымпел»</w:t>
      </w:r>
      <w:r>
        <w:rPr>
          <w:rFonts w:ascii="Times New Roman" w:hAnsi="Times New Roman" w:cs="Times New Roman"/>
          <w:sz w:val="24"/>
          <w:szCs w:val="24"/>
        </w:rPr>
        <w:t>. Именно ДДТ явился инициатором объединения всех городских организаций в городское содружество «АМИГОС».</w:t>
      </w:r>
    </w:p>
    <w:p w:rsidR="00D72BA5" w:rsidRDefault="00D72BA5" w:rsidP="00D72B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волонтерского движения. В ДДТ с 1995г. существует волонтерский отряд «Диалог», который представляет собой союз единомышленников, главными ценностями </w:t>
      </w:r>
      <w:r w:rsidR="005848A2">
        <w:rPr>
          <w:rFonts w:ascii="Times New Roman" w:hAnsi="Times New Roman" w:cs="Times New Roman"/>
          <w:sz w:val="24"/>
          <w:szCs w:val="24"/>
        </w:rPr>
        <w:t>которого является гражданственность, отзывчивость, справедливость, честность, солидарность, взаимопомощь. В рамках декады инвалидов</w:t>
      </w:r>
      <w:r w:rsidR="008A6263">
        <w:rPr>
          <w:rFonts w:ascii="Times New Roman" w:hAnsi="Times New Roman" w:cs="Times New Roman"/>
          <w:sz w:val="24"/>
          <w:szCs w:val="24"/>
        </w:rPr>
        <w:t xml:space="preserve"> волонтерским отрядом проводилась «Солнечная акция» и акция «Тайный друг». Эти мероприятия направлены на расширение круга межличностных взаимодействий с детьми с ограниченными возможностями здоровья.</w:t>
      </w:r>
      <w:r w:rsidR="00DC665A">
        <w:rPr>
          <w:rFonts w:ascii="Times New Roman" w:hAnsi="Times New Roman" w:cs="Times New Roman"/>
          <w:sz w:val="24"/>
          <w:szCs w:val="24"/>
        </w:rPr>
        <w:t xml:space="preserve"> </w:t>
      </w:r>
      <w:r w:rsidR="003E7E5B">
        <w:rPr>
          <w:rFonts w:ascii="Times New Roman" w:hAnsi="Times New Roman" w:cs="Times New Roman"/>
          <w:sz w:val="24"/>
          <w:szCs w:val="24"/>
        </w:rPr>
        <w:t xml:space="preserve">С февраля 2022г. волонтеры активно оказывают помощь беженцам из ДНР и ЛНР: проводились акции «Добро не имеет границ», «Впусти весну в сердце», конкурсные программы «Веселые старты», «Давайте познакомимся» и др. </w:t>
      </w:r>
    </w:p>
    <w:p w:rsidR="008A6263" w:rsidRDefault="008A6263" w:rsidP="00D72B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 договор сотрудничества между ДДТ и Азовским </w:t>
      </w:r>
      <w:r w:rsidR="0083260B">
        <w:rPr>
          <w:rFonts w:ascii="Times New Roman" w:hAnsi="Times New Roman" w:cs="Times New Roman"/>
          <w:sz w:val="24"/>
          <w:szCs w:val="24"/>
        </w:rPr>
        <w:t xml:space="preserve">историко-археологическим и палеонтологическим </w:t>
      </w:r>
      <w:r>
        <w:rPr>
          <w:rFonts w:ascii="Times New Roman" w:hAnsi="Times New Roman" w:cs="Times New Roman"/>
          <w:sz w:val="24"/>
          <w:szCs w:val="24"/>
        </w:rPr>
        <w:t>музеем-заповедником, благодаря которому уделяется более углубленное внимание региональному компоненту в нравственно-патриотическом воспитании учащихся.</w:t>
      </w:r>
    </w:p>
    <w:p w:rsidR="00D72BA5" w:rsidRDefault="002D70EC" w:rsidP="002D70E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данном направлении деятельности, можно сделать вывод о разработке техноло</w:t>
      </w:r>
      <w:r w:rsidR="00DD6A7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DD6A77">
        <w:rPr>
          <w:rFonts w:ascii="Times New Roman" w:hAnsi="Times New Roman" w:cs="Times New Roman"/>
          <w:sz w:val="24"/>
          <w:szCs w:val="24"/>
        </w:rPr>
        <w:t xml:space="preserve"> гражданского самоопределения личности ребенка, обучения его уже не адаптации в той среде, которую для него сформировали взрослые, а способом участия в формировании и организации деятельности такой общности, которая бы соответствовала его интересам и увлечениям. Очень часто такое взаимодействие приводит к тому, что учащиеся Д</w:t>
      </w:r>
      <w:proofErr w:type="gramStart"/>
      <w:r w:rsidR="00DD6A77">
        <w:rPr>
          <w:rFonts w:ascii="Times New Roman" w:hAnsi="Times New Roman" w:cs="Times New Roman"/>
          <w:sz w:val="24"/>
          <w:szCs w:val="24"/>
        </w:rPr>
        <w:t>ДТ в св</w:t>
      </w:r>
      <w:proofErr w:type="gramEnd"/>
      <w:r w:rsidR="00DD6A77">
        <w:rPr>
          <w:rFonts w:ascii="Times New Roman" w:hAnsi="Times New Roman" w:cs="Times New Roman"/>
          <w:sz w:val="24"/>
          <w:szCs w:val="24"/>
        </w:rPr>
        <w:t>оих школах становятся членами и даже лидерами детских общественных объединений.</w:t>
      </w:r>
    </w:p>
    <w:p w:rsidR="00DD6A77" w:rsidRDefault="00DD6A77" w:rsidP="002D70EC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доп. образования ДДТ работают по следующим образовательным модулям:</w:t>
      </w:r>
    </w:p>
    <w:p w:rsidR="00DD6A77" w:rsidRDefault="00DD6A77" w:rsidP="00DD6A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«Досуг» - </w:t>
      </w:r>
      <w:r w:rsidR="00020ABC">
        <w:rPr>
          <w:rFonts w:ascii="Times New Roman" w:hAnsi="Times New Roman" w:cs="Times New Roman"/>
          <w:sz w:val="24"/>
          <w:szCs w:val="24"/>
        </w:rPr>
        <w:t>воспитание творческой личности, развитие познавательных интересов, разумной организации свободного времени.</w:t>
      </w:r>
    </w:p>
    <w:p w:rsidR="00020ABC" w:rsidRDefault="00020ABC" w:rsidP="00DD6A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«Диалог» - воспитание культуры поведения и общения, повышение психологической компетенции </w:t>
      </w:r>
      <w:r w:rsidR="00665372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ABC" w:rsidRDefault="00665372" w:rsidP="00DD6A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«Интеллектуальные игры» - воспитание активной творческой личности,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посредством театральной деятельности.</w:t>
      </w:r>
    </w:p>
    <w:p w:rsidR="00665372" w:rsidRDefault="00665372" w:rsidP="00DD6A7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«Истоки» - воспитание гуманной личности, знающей историю своей Родины, родного края.</w:t>
      </w:r>
    </w:p>
    <w:p w:rsidR="00643208" w:rsidRDefault="00643208" w:rsidP="00643208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воспитательного процесса ДДТ является патриотическое воспитание учащихся, которое включает различные формы и методы работы, такие как:</w:t>
      </w:r>
    </w:p>
    <w:p w:rsidR="00643208" w:rsidRDefault="00643208" w:rsidP="006432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учащихся любви к Отечеству и Российской Армии через встречи с ветеранами ВОВ, воинами в горячих точках, военнослужащими.</w:t>
      </w:r>
    </w:p>
    <w:p w:rsidR="00643208" w:rsidRDefault="00643208" w:rsidP="006432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совместных праздников: День защитника Отечества, </w:t>
      </w:r>
      <w:r w:rsidR="00F9204B">
        <w:rPr>
          <w:rFonts w:ascii="Times New Roman" w:hAnsi="Times New Roman" w:cs="Times New Roman"/>
          <w:sz w:val="24"/>
          <w:szCs w:val="24"/>
        </w:rPr>
        <w:t>День героев Отечества, День освобождения Азова от немецко-фашистских захватчиков,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женский день, День Победы,</w:t>
      </w:r>
      <w:r w:rsidR="005C62BE">
        <w:rPr>
          <w:rFonts w:ascii="Times New Roman" w:hAnsi="Times New Roman" w:cs="Times New Roman"/>
          <w:sz w:val="24"/>
          <w:szCs w:val="24"/>
        </w:rPr>
        <w:t xml:space="preserve"> День космонавтики.</w:t>
      </w:r>
    </w:p>
    <w:p w:rsidR="005C62BE" w:rsidRDefault="000C0850" w:rsidP="006432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поздравления ветеранов сувенирами, изготовленными руками кружковцев.</w:t>
      </w:r>
    </w:p>
    <w:p w:rsidR="000C0850" w:rsidRDefault="000C0850" w:rsidP="006432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Месячники героико-патриотического воспитания и оборонно-массовой работы.</w:t>
      </w:r>
    </w:p>
    <w:p w:rsidR="000C0850" w:rsidRDefault="000C0850" w:rsidP="000C08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Эти формы и методы работы формируют у учащихся общечеловеческие ценности, патриотическое сознание, чувство верности своему Отечеству, готовность к выполнению гражданского долга. Цель таких мероприятий – активизация патриотического воспитания подрастающего поколения, возрождение патриотизма, как важнейшей духовной и социальной ценности. Коллектив Д</w:t>
      </w:r>
      <w:proofErr w:type="gramStart"/>
      <w:r>
        <w:rPr>
          <w:rFonts w:ascii="Times New Roman" w:hAnsi="Times New Roman" w:cs="Times New Roman"/>
          <w:sz w:val="24"/>
          <w:szCs w:val="24"/>
        </w:rPr>
        <w:t>ДТ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емится к созданию </w:t>
      </w:r>
      <w:r w:rsidR="00011CC8">
        <w:rPr>
          <w:rFonts w:ascii="Times New Roman" w:hAnsi="Times New Roman" w:cs="Times New Roman"/>
          <w:sz w:val="24"/>
          <w:szCs w:val="24"/>
        </w:rPr>
        <w:t>оптимальной образовательной среды, в которой ребенок растет творчески, социально зреет, готовится к социальной жизни и труду, формирует навыки самообразования, самовоспитания, что в свою очередь позволит сказать, что ДДТ «эффективен».</w:t>
      </w:r>
    </w:p>
    <w:p w:rsidR="005412BF" w:rsidRDefault="005412BF" w:rsidP="000C08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 В. В. Путин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011CC8" w:rsidRDefault="005412BF" w:rsidP="000C08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наша</w:t>
      </w:r>
      <w:r w:rsidR="00011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011CC8">
        <w:rPr>
          <w:rFonts w:ascii="Times New Roman" w:hAnsi="Times New Roman" w:cs="Times New Roman"/>
          <w:sz w:val="24"/>
          <w:szCs w:val="24"/>
        </w:rPr>
        <w:t xml:space="preserve"> особенно нуждается в молодых людях, способных к целенаправленному саморазвитию и самореализации в труде, компетентных специалистах, готовых к принятию ответственных решений.</w:t>
      </w:r>
    </w:p>
    <w:p w:rsidR="00011CC8" w:rsidRPr="00D72BA5" w:rsidRDefault="00011CC8" w:rsidP="000C0850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Прогрессивное воспитание и дополнительное образование будут как нельзя лучше способствовать реализации их планов на будущее.</w:t>
      </w:r>
    </w:p>
    <w:p w:rsidR="000A729B" w:rsidRPr="003151BC" w:rsidRDefault="000A729B" w:rsidP="003151B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00B5" w:rsidRPr="00E300B5" w:rsidRDefault="00E300B5" w:rsidP="00CD5C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0B5" w:rsidRPr="00E3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CCB"/>
    <w:multiLevelType w:val="hybridMultilevel"/>
    <w:tmpl w:val="B1DAA4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91D6EFD"/>
    <w:multiLevelType w:val="hybridMultilevel"/>
    <w:tmpl w:val="55D8B8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9024F8"/>
    <w:multiLevelType w:val="multilevel"/>
    <w:tmpl w:val="F6F0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24AD0"/>
    <w:multiLevelType w:val="hybridMultilevel"/>
    <w:tmpl w:val="80CC77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54B6930"/>
    <w:multiLevelType w:val="hybridMultilevel"/>
    <w:tmpl w:val="29DA18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0933099"/>
    <w:multiLevelType w:val="hybridMultilevel"/>
    <w:tmpl w:val="EF24DB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50"/>
    <w:rsid w:val="00011CC8"/>
    <w:rsid w:val="00020ABC"/>
    <w:rsid w:val="000A729B"/>
    <w:rsid w:val="000C0850"/>
    <w:rsid w:val="00143C48"/>
    <w:rsid w:val="001458E4"/>
    <w:rsid w:val="002D70EC"/>
    <w:rsid w:val="003151BC"/>
    <w:rsid w:val="003970F7"/>
    <w:rsid w:val="003E7E5B"/>
    <w:rsid w:val="00446CA7"/>
    <w:rsid w:val="00540272"/>
    <w:rsid w:val="005412BF"/>
    <w:rsid w:val="005848A2"/>
    <w:rsid w:val="005C62BE"/>
    <w:rsid w:val="005E7835"/>
    <w:rsid w:val="00643208"/>
    <w:rsid w:val="00665372"/>
    <w:rsid w:val="006A0250"/>
    <w:rsid w:val="006B525C"/>
    <w:rsid w:val="0083260B"/>
    <w:rsid w:val="008A6263"/>
    <w:rsid w:val="00CD5CE9"/>
    <w:rsid w:val="00D01D91"/>
    <w:rsid w:val="00D051C9"/>
    <w:rsid w:val="00D72BA5"/>
    <w:rsid w:val="00DC665A"/>
    <w:rsid w:val="00DD6A77"/>
    <w:rsid w:val="00E300B5"/>
    <w:rsid w:val="00EE6873"/>
    <w:rsid w:val="00F9204B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istr-r.ru/konf-magistr21-22-1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2022-06-21T08:10:00Z</dcterms:created>
  <dcterms:modified xsi:type="dcterms:W3CDTF">2022-06-23T06:32:00Z</dcterms:modified>
</cp:coreProperties>
</file>