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71" w:rsidRPr="00F777CA" w:rsidRDefault="001B6071" w:rsidP="001B6071">
      <w:pPr>
        <w:jc w:val="center"/>
        <w:rPr>
          <w:rFonts w:ascii="Times New Roman" w:hAnsi="Times New Roman" w:cs="Times New Roman"/>
          <w:sz w:val="32"/>
          <w:szCs w:val="28"/>
        </w:rPr>
      </w:pPr>
      <w:r w:rsidRPr="00F777CA">
        <w:rPr>
          <w:rFonts w:ascii="Times New Roman" w:hAnsi="Times New Roman" w:cs="Times New Roman"/>
          <w:sz w:val="32"/>
          <w:szCs w:val="28"/>
        </w:rPr>
        <w:t xml:space="preserve">Организация дистанционного обучения  </w:t>
      </w:r>
      <w:proofErr w:type="gramStart"/>
      <w:r>
        <w:rPr>
          <w:rFonts w:ascii="Times New Roman" w:hAnsi="Times New Roman" w:cs="Times New Roman"/>
          <w:sz w:val="32"/>
          <w:szCs w:val="28"/>
        </w:rPr>
        <w:t>в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F777CA">
        <w:rPr>
          <w:rFonts w:ascii="Times New Roman" w:hAnsi="Times New Roman" w:cs="Times New Roman"/>
          <w:sz w:val="32"/>
          <w:szCs w:val="28"/>
        </w:rPr>
        <w:t>Ачинско</w:t>
      </w:r>
      <w:r>
        <w:rPr>
          <w:rFonts w:ascii="Times New Roman" w:hAnsi="Times New Roman" w:cs="Times New Roman"/>
          <w:sz w:val="32"/>
          <w:szCs w:val="28"/>
        </w:rPr>
        <w:t>м</w:t>
      </w:r>
      <w:proofErr w:type="gramEnd"/>
      <w:r w:rsidRPr="00F777CA">
        <w:rPr>
          <w:rFonts w:ascii="Times New Roman" w:hAnsi="Times New Roman" w:cs="Times New Roman"/>
          <w:sz w:val="32"/>
          <w:szCs w:val="28"/>
        </w:rPr>
        <w:t xml:space="preserve"> колледж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F777CA">
        <w:rPr>
          <w:rFonts w:ascii="Times New Roman" w:hAnsi="Times New Roman" w:cs="Times New Roman"/>
          <w:sz w:val="32"/>
          <w:szCs w:val="28"/>
        </w:rPr>
        <w:t xml:space="preserve"> транспорта и сельского хозяйства, опыт работы </w:t>
      </w:r>
    </w:p>
    <w:p w:rsidR="001B6071" w:rsidRDefault="001B6071" w:rsidP="001B6071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колледж транспорта и сельского хозяйства»</w:t>
      </w:r>
    </w:p>
    <w:p w:rsidR="001B6071" w:rsidRDefault="001B6071" w:rsidP="001B60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Петровна, </w:t>
      </w:r>
    </w:p>
    <w:p w:rsidR="001B6071" w:rsidRDefault="001B6071" w:rsidP="001B60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Войскович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</w:t>
      </w:r>
    </w:p>
    <w:p w:rsidR="001B6071" w:rsidRDefault="001B6071" w:rsidP="001B60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Лачинова Елена Александровна</w:t>
      </w:r>
    </w:p>
    <w:p w:rsidR="001B6071" w:rsidRDefault="001B6071" w:rsidP="001B60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966DD5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 остро стал вопрос применения цифровых технологий дистанционного обучения, которые дают возможность организации непрерывного образовательного процесса с удаленным доступом. </w:t>
      </w: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колледже транспорта и сельского хозяйства форма дистанционного обучения внедрялась поэтапно.</w:t>
      </w: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2016 году руководители подразделений и ведущие преподаватели колледжа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Войскович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Лачинова Е.А.,   прошли обучение по программе повышения квалификации «Учебно-методическое обеспечение основной профессиональной образовательной программы в условиях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подхода», в процессе которого были ознакомлены с дистанционной формой обучения с использованием СДО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техникума нефти и газа. </w:t>
      </w:r>
      <w:proofErr w:type="gramEnd"/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2016-2017 учебном году преподаватели колледжа оформляли и разрабатывали дидактический материал по дисциплинам (теоретический и презентационный материал, методические указания по организации практических (лабораторных) работ и самостоятельной работы студентов, материалы промежуточной и итоговой аттестаций) в электронном виде – проводилась наработка, наполнение учебно-методических комплексов дисциплин. </w:t>
      </w: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2018-2019 учебного года на педсовете колледжа преподавателям была дана установка на разработку электронных ресурсов по преподаваемым дисциплинам и постепенное использование формы дистанционного обучения в образовательном процессе (при очном и заочном обучении, дополнительном профессиональном образовании). В сентябре-ноябре были проведены производственные совещания и организованы обучающие занятия для преподавателей по основным требованиям  и форме представления дидактического материала дисциплины в электронной форме, работа в системе дистанционного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2018 году руководители подразделений и преподаватели колледжа также прошли обучение по программе повышения квалификации «Облачный офис преподавателя»  Куликова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Войскович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Лачинова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Сдобнин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в процессе которого преподаватели ознакомились с ещё одной формой организации дистанционной формы обучения и корпоративной работы с использованием облачных технологий.</w:t>
      </w:r>
      <w:proofErr w:type="gramEnd"/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описанных выше мероприятий в 2019 году явилось применение платформы СДО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по профессиям/специальностям дополнительной   профессиональной переподготовки в колледже. Вот одна из них: </w:t>
      </w:r>
      <w:r w:rsidRPr="00F54C38">
        <w:rPr>
          <w:rFonts w:ascii="Times New Roman" w:hAnsi="Times New Roman" w:cs="Times New Roman"/>
          <w:sz w:val="28"/>
          <w:szCs w:val="28"/>
        </w:rPr>
        <w:t>«Теория и методика профессионального обучения»</w:t>
      </w:r>
      <w:r>
        <w:rPr>
          <w:rFonts w:ascii="Times New Roman" w:hAnsi="Times New Roman" w:cs="Times New Roman"/>
          <w:sz w:val="28"/>
          <w:szCs w:val="28"/>
        </w:rPr>
        <w:t xml:space="preserve"> в объеме 250 часов, она позволяет преподавателям, имеющим высшее образование других специальностей получить педагогическое образование в сфере профессионального обучения, что требует на сегодняшний день профессиональный стандарт педагога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637F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9D">
        <w:rPr>
          <w:rFonts w:ascii="Times New Roman" w:hAnsi="Times New Roman" w:cs="Times New Roman"/>
          <w:sz w:val="28"/>
          <w:szCs w:val="28"/>
        </w:rPr>
        <w:t xml:space="preserve">Ведущие преподаватели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31729D">
        <w:rPr>
          <w:rFonts w:ascii="Times New Roman" w:hAnsi="Times New Roman" w:cs="Times New Roman"/>
          <w:sz w:val="28"/>
          <w:szCs w:val="28"/>
        </w:rPr>
        <w:t xml:space="preserve">дистанционной формы </w:t>
      </w:r>
      <w:proofErr w:type="gramStart"/>
      <w:r w:rsidRPr="0031729D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1729D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пере</w:t>
      </w:r>
      <w:r w:rsidRPr="0031729D">
        <w:rPr>
          <w:rFonts w:ascii="Times New Roman" w:hAnsi="Times New Roman" w:cs="Times New Roman"/>
          <w:sz w:val="28"/>
          <w:szCs w:val="28"/>
        </w:rPr>
        <w:t>подготовки: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C1D18">
        <w:rPr>
          <w:rFonts w:ascii="Times New Roman" w:hAnsi="Times New Roman" w:cs="Times New Roman"/>
          <w:sz w:val="28"/>
          <w:szCs w:val="28"/>
        </w:rPr>
        <w:t xml:space="preserve">Лачинова Е.А., </w:t>
      </w:r>
      <w:proofErr w:type="spellStart"/>
      <w:r w:rsidRPr="00CC1D18">
        <w:rPr>
          <w:rFonts w:ascii="Times New Roman" w:hAnsi="Times New Roman" w:cs="Times New Roman"/>
          <w:sz w:val="28"/>
          <w:szCs w:val="28"/>
        </w:rPr>
        <w:t>Разуванова</w:t>
      </w:r>
      <w:proofErr w:type="spellEnd"/>
      <w:r w:rsidRPr="00CC1D18">
        <w:rPr>
          <w:rFonts w:ascii="Times New Roman" w:hAnsi="Times New Roman" w:cs="Times New Roman"/>
          <w:sz w:val="28"/>
          <w:szCs w:val="28"/>
        </w:rPr>
        <w:t xml:space="preserve">. Ю.Г., </w:t>
      </w:r>
      <w:proofErr w:type="spellStart"/>
      <w:r w:rsidRPr="00CC1D18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CC1D1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CC1D18"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 w:rsidRPr="00CC1D18">
        <w:rPr>
          <w:rFonts w:ascii="Times New Roman" w:hAnsi="Times New Roman" w:cs="Times New Roman"/>
          <w:sz w:val="28"/>
          <w:szCs w:val="28"/>
        </w:rPr>
        <w:t xml:space="preserve"> Е.В..</w:t>
      </w:r>
    </w:p>
    <w:p w:rsidR="001B6071" w:rsidRPr="004F2C54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2C54">
        <w:rPr>
          <w:rFonts w:eastAsiaTheme="minorHAnsi"/>
          <w:sz w:val="28"/>
          <w:szCs w:val="28"/>
          <w:lang w:eastAsia="en-US"/>
        </w:rPr>
        <w:t xml:space="preserve">Проблему организации дистанционного обучения поставила ситуация, сложившаяся в условиях угрозы пандемии </w:t>
      </w:r>
      <w:proofErr w:type="spellStart"/>
      <w:r w:rsidRPr="004F2C54">
        <w:rPr>
          <w:rFonts w:eastAsiaTheme="minorHAnsi"/>
          <w:sz w:val="28"/>
          <w:szCs w:val="28"/>
          <w:lang w:eastAsia="en-US"/>
        </w:rPr>
        <w:t>коронавируса</w:t>
      </w:r>
      <w:proofErr w:type="spellEnd"/>
      <w:r w:rsidRPr="004F2C54">
        <w:rPr>
          <w:rFonts w:eastAsiaTheme="minorHAnsi"/>
          <w:sz w:val="28"/>
          <w:szCs w:val="28"/>
          <w:lang w:eastAsia="en-US"/>
        </w:rPr>
        <w:t xml:space="preserve"> перед множеством образовательных учреждений. В целях предотвращения пандемии в нашей стране в большинстве регионов, согласно рекомендациям Министерства просвещения, введено дистанционное обучение. В нашем учебном заведении так же было принято решение о переводе  на удалённое обучение. </w:t>
      </w:r>
    </w:p>
    <w:p w:rsidR="001B6071" w:rsidRPr="004F2C54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2C54">
        <w:rPr>
          <w:rFonts w:eastAsiaTheme="minorHAnsi"/>
          <w:sz w:val="28"/>
          <w:szCs w:val="28"/>
          <w:lang w:eastAsia="en-US"/>
        </w:rPr>
        <w:t>Применение СДО MOODLE стало актуальным  в нашем учебном заведении при очном/заочном обучении в условиях режима самоизоляции пандемии новой инфекции COVID-19.</w:t>
      </w:r>
    </w:p>
    <w:p w:rsidR="001B6071" w:rsidRPr="004F2C54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2C54">
        <w:rPr>
          <w:rFonts w:eastAsiaTheme="minorHAnsi"/>
          <w:sz w:val="28"/>
          <w:szCs w:val="28"/>
          <w:lang w:eastAsia="en-US"/>
        </w:rPr>
        <w:t>Так что же такое дистанционное обучение? Это взаимодействие преподавателя и обучающихся на расстоянии с сохранением всех элементов привычного образовательного процесса (теория, отработка, контроль, оценки).</w:t>
      </w:r>
    </w:p>
    <w:p w:rsidR="001B6071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</w:rPr>
      </w:pPr>
      <w:r w:rsidRPr="003770CB">
        <w:rPr>
          <w:color w:val="252525"/>
          <w:sz w:val="28"/>
          <w:szCs w:val="28"/>
        </w:rPr>
        <w:t>Ресурсов для осуществления дистанцион</w:t>
      </w:r>
      <w:r>
        <w:rPr>
          <w:color w:val="252525"/>
          <w:sz w:val="28"/>
          <w:szCs w:val="28"/>
        </w:rPr>
        <w:t xml:space="preserve">ного обучения в настоящее время </w:t>
      </w:r>
      <w:r w:rsidRPr="003770CB">
        <w:rPr>
          <w:color w:val="252525"/>
          <w:sz w:val="28"/>
          <w:szCs w:val="28"/>
        </w:rPr>
        <w:t xml:space="preserve">достаточно. </w:t>
      </w:r>
      <w:r>
        <w:rPr>
          <w:color w:val="252525"/>
          <w:sz w:val="28"/>
          <w:szCs w:val="28"/>
        </w:rPr>
        <w:t xml:space="preserve">  На сайте колледжа студентам предложены информационные электронно-образовательные  ресурсы, начиная с сайта Министерства образования и науки Российской Федерации, Министерства образования Красноярского края, заканчивая Виртуальным компьютерным музеем, студенты могут пользоваться электронно-библиотечными системами:  </w:t>
      </w:r>
      <w:proofErr w:type="spellStart"/>
      <w:r>
        <w:rPr>
          <w:color w:val="252525"/>
          <w:sz w:val="28"/>
          <w:szCs w:val="28"/>
        </w:rPr>
        <w:t>Юрайт</w:t>
      </w:r>
      <w:proofErr w:type="spellEnd"/>
      <w:r>
        <w:rPr>
          <w:color w:val="252525"/>
          <w:sz w:val="28"/>
          <w:szCs w:val="28"/>
        </w:rPr>
        <w:t xml:space="preserve">, Лань, </w:t>
      </w:r>
      <w:r>
        <w:rPr>
          <w:color w:val="252525"/>
          <w:sz w:val="28"/>
          <w:szCs w:val="28"/>
          <w:lang w:val="en-US"/>
        </w:rPr>
        <w:t>IPR</w:t>
      </w:r>
      <w:r w:rsidRPr="008D02D8">
        <w:rPr>
          <w:color w:val="252525"/>
          <w:sz w:val="28"/>
          <w:szCs w:val="28"/>
        </w:rPr>
        <w:t>-</w:t>
      </w:r>
      <w:r>
        <w:rPr>
          <w:color w:val="252525"/>
          <w:sz w:val="28"/>
          <w:szCs w:val="28"/>
          <w:lang w:val="en-US"/>
        </w:rPr>
        <w:t>BOOKS</w:t>
      </w:r>
      <w:r>
        <w:rPr>
          <w:color w:val="252525"/>
          <w:sz w:val="28"/>
          <w:szCs w:val="28"/>
        </w:rPr>
        <w:t xml:space="preserve">, </w:t>
      </w:r>
      <w:r w:rsidRPr="008D02D8">
        <w:rPr>
          <w:color w:val="252525"/>
          <w:sz w:val="28"/>
          <w:szCs w:val="28"/>
        </w:rPr>
        <w:t xml:space="preserve">Издательский центр </w:t>
      </w:r>
      <w:r>
        <w:rPr>
          <w:color w:val="252525"/>
          <w:sz w:val="28"/>
          <w:szCs w:val="28"/>
        </w:rPr>
        <w:t>«А</w:t>
      </w:r>
      <w:r w:rsidRPr="008D02D8">
        <w:rPr>
          <w:color w:val="252525"/>
          <w:sz w:val="28"/>
          <w:szCs w:val="28"/>
        </w:rPr>
        <w:t>кадемия»</w:t>
      </w:r>
      <w:r>
        <w:rPr>
          <w:color w:val="252525"/>
          <w:sz w:val="28"/>
          <w:szCs w:val="28"/>
        </w:rPr>
        <w:t xml:space="preserve">.  </w:t>
      </w:r>
      <w:r w:rsidRPr="003770CB">
        <w:rPr>
          <w:color w:val="252525"/>
          <w:sz w:val="28"/>
          <w:szCs w:val="28"/>
        </w:rPr>
        <w:t>Педагоги</w:t>
      </w:r>
      <w:r>
        <w:rPr>
          <w:color w:val="252525"/>
          <w:sz w:val="28"/>
          <w:szCs w:val="28"/>
        </w:rPr>
        <w:t xml:space="preserve">  </w:t>
      </w:r>
      <w:r w:rsidRPr="003770CB">
        <w:rPr>
          <w:color w:val="252525"/>
          <w:sz w:val="28"/>
          <w:szCs w:val="28"/>
        </w:rPr>
        <w:t xml:space="preserve"> переписываются</w:t>
      </w:r>
      <w:r>
        <w:rPr>
          <w:color w:val="252525"/>
          <w:sz w:val="28"/>
          <w:szCs w:val="28"/>
        </w:rPr>
        <w:t xml:space="preserve">   </w:t>
      </w:r>
      <w:r w:rsidRPr="003770CB">
        <w:rPr>
          <w:color w:val="252525"/>
          <w:sz w:val="28"/>
          <w:szCs w:val="28"/>
        </w:rPr>
        <w:t xml:space="preserve">с </w:t>
      </w:r>
      <w:proofErr w:type="gramStart"/>
      <w:r w:rsidRPr="003770CB">
        <w:rPr>
          <w:color w:val="252525"/>
          <w:sz w:val="28"/>
          <w:szCs w:val="28"/>
        </w:rPr>
        <w:t>обучающимися</w:t>
      </w:r>
      <w:proofErr w:type="gramEnd"/>
      <w:r w:rsidRPr="003770CB">
        <w:rPr>
          <w:color w:val="252525"/>
          <w:sz w:val="28"/>
          <w:szCs w:val="28"/>
        </w:rPr>
        <w:t xml:space="preserve"> по эл</w:t>
      </w:r>
      <w:r>
        <w:rPr>
          <w:color w:val="252525"/>
          <w:sz w:val="28"/>
          <w:szCs w:val="28"/>
        </w:rPr>
        <w:t xml:space="preserve">ектронной почте и в соц. сетях,   </w:t>
      </w:r>
      <w:r w:rsidRPr="003770CB">
        <w:rPr>
          <w:color w:val="252525"/>
          <w:sz w:val="28"/>
          <w:szCs w:val="28"/>
        </w:rPr>
        <w:t>записывают</w:t>
      </w:r>
      <w:r>
        <w:rPr>
          <w:color w:val="252525"/>
          <w:sz w:val="28"/>
          <w:szCs w:val="28"/>
        </w:rPr>
        <w:t xml:space="preserve"> </w:t>
      </w:r>
      <w:r w:rsidRPr="003770CB">
        <w:rPr>
          <w:color w:val="252525"/>
          <w:sz w:val="28"/>
          <w:szCs w:val="28"/>
        </w:rPr>
        <w:t xml:space="preserve"> </w:t>
      </w:r>
      <w:proofErr w:type="spellStart"/>
      <w:r w:rsidRPr="003770CB">
        <w:rPr>
          <w:color w:val="252525"/>
          <w:sz w:val="28"/>
          <w:szCs w:val="28"/>
        </w:rPr>
        <w:t>видеоуроки</w:t>
      </w:r>
      <w:proofErr w:type="spellEnd"/>
      <w:r w:rsidRPr="003770CB"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</w:rPr>
        <w:t xml:space="preserve">  </w:t>
      </w:r>
      <w:proofErr w:type="spellStart"/>
      <w:r w:rsidRPr="003770CB">
        <w:rPr>
          <w:color w:val="252525"/>
          <w:sz w:val="28"/>
          <w:szCs w:val="28"/>
        </w:rPr>
        <w:t>задействуя</w:t>
      </w:r>
      <w:proofErr w:type="spellEnd"/>
      <w:r w:rsidRPr="003770CB">
        <w:rPr>
          <w:color w:val="252525"/>
          <w:sz w:val="28"/>
          <w:szCs w:val="28"/>
        </w:rPr>
        <w:t xml:space="preserve"> онлайн-форматы – выстраивают</w:t>
      </w:r>
      <w:r>
        <w:rPr>
          <w:color w:val="252525"/>
          <w:sz w:val="28"/>
          <w:szCs w:val="28"/>
        </w:rPr>
        <w:t xml:space="preserve"> </w:t>
      </w:r>
      <w:r w:rsidRPr="003770CB">
        <w:rPr>
          <w:color w:val="252525"/>
          <w:sz w:val="28"/>
          <w:szCs w:val="28"/>
        </w:rPr>
        <w:t xml:space="preserve"> свою работу </w:t>
      </w:r>
      <w:r>
        <w:rPr>
          <w:color w:val="252525"/>
          <w:sz w:val="28"/>
          <w:szCs w:val="28"/>
        </w:rPr>
        <w:t>для обеспечения</w:t>
      </w:r>
      <w:r w:rsidRPr="003770CB">
        <w:rPr>
          <w:color w:val="252525"/>
          <w:sz w:val="28"/>
          <w:szCs w:val="28"/>
        </w:rPr>
        <w:t> образовательно</w:t>
      </w:r>
      <w:r>
        <w:rPr>
          <w:color w:val="252525"/>
          <w:sz w:val="28"/>
          <w:szCs w:val="28"/>
        </w:rPr>
        <w:t>го</w:t>
      </w:r>
      <w:r w:rsidRPr="003770CB">
        <w:rPr>
          <w:color w:val="252525"/>
          <w:sz w:val="28"/>
          <w:szCs w:val="28"/>
        </w:rPr>
        <w:t xml:space="preserve"> процесс</w:t>
      </w:r>
      <w:r>
        <w:rPr>
          <w:color w:val="252525"/>
          <w:sz w:val="28"/>
          <w:szCs w:val="28"/>
        </w:rPr>
        <w:t>а</w:t>
      </w:r>
      <w:r w:rsidRPr="003770CB">
        <w:rPr>
          <w:color w:val="252525"/>
          <w:sz w:val="28"/>
          <w:szCs w:val="28"/>
        </w:rPr>
        <w:t>. При всем при этом</w:t>
      </w:r>
      <w:r>
        <w:rPr>
          <w:color w:val="252525"/>
          <w:sz w:val="28"/>
          <w:szCs w:val="28"/>
        </w:rPr>
        <w:t>,</w:t>
      </w:r>
      <w:r w:rsidRPr="003770CB">
        <w:rPr>
          <w:color w:val="252525"/>
          <w:sz w:val="28"/>
          <w:szCs w:val="28"/>
        </w:rPr>
        <w:t xml:space="preserve"> наши педагоги и мастера производственного обучения установили с детьми обратную связь, которая нужна в период, когда дети и родители находятся «на </w:t>
      </w:r>
      <w:proofErr w:type="spellStart"/>
      <w:r w:rsidRPr="003770CB">
        <w:rPr>
          <w:color w:val="252525"/>
          <w:sz w:val="28"/>
          <w:szCs w:val="28"/>
        </w:rPr>
        <w:t>удаленке</w:t>
      </w:r>
      <w:proofErr w:type="spellEnd"/>
      <w:r w:rsidRPr="003770CB">
        <w:rPr>
          <w:color w:val="252525"/>
          <w:sz w:val="28"/>
          <w:szCs w:val="28"/>
        </w:rPr>
        <w:t>».</w:t>
      </w:r>
    </w:p>
    <w:p w:rsidR="001B6071" w:rsidRPr="003770CB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</w:rPr>
      </w:pPr>
      <w:r w:rsidRPr="003770CB">
        <w:rPr>
          <w:color w:val="252525"/>
          <w:sz w:val="28"/>
          <w:szCs w:val="28"/>
        </w:rPr>
        <w:t>Такое обучение предполагает индивидуальный подход – платформа имеет чаты, и каждый студент может задать вопрос преподавателю. В свою очередь родители видят, насколько их ребенок включен в образовательный процесс.</w:t>
      </w:r>
    </w:p>
    <w:p w:rsidR="001B6071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</w:rPr>
      </w:pPr>
      <w:r w:rsidRPr="003770CB">
        <w:rPr>
          <w:color w:val="252525"/>
          <w:sz w:val="28"/>
          <w:szCs w:val="28"/>
        </w:rPr>
        <w:lastRenderedPageBreak/>
        <w:t>Проблем с использованием технологий дистанционного образования нет, поскольку наши педагоги регулярно их используют на практике. А если и возникают какие-то затруднения по использованию электронных образовательных технологий, им помогают наши специалисты программного обеспечения и преподаватели информатики.</w:t>
      </w:r>
    </w:p>
    <w:p w:rsidR="001B6071" w:rsidRPr="00CA5FEF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70CB">
        <w:rPr>
          <w:color w:val="252525"/>
          <w:sz w:val="28"/>
          <w:szCs w:val="28"/>
        </w:rPr>
        <w:t xml:space="preserve">Наши преподаватели находятся на постоянной связи с </w:t>
      </w:r>
      <w:proofErr w:type="gramStart"/>
      <w:r w:rsidRPr="003770CB">
        <w:rPr>
          <w:color w:val="252525"/>
          <w:sz w:val="28"/>
          <w:szCs w:val="28"/>
        </w:rPr>
        <w:t>обучающимися</w:t>
      </w:r>
      <w:proofErr w:type="gramEnd"/>
      <w:r w:rsidRPr="003770CB">
        <w:rPr>
          <w:color w:val="252525"/>
          <w:sz w:val="28"/>
          <w:szCs w:val="28"/>
        </w:rPr>
        <w:t xml:space="preserve">.  Мастера производственного обучения и классные руководители ежедневно контролируют число </w:t>
      </w:r>
      <w:proofErr w:type="gramStart"/>
      <w:r w:rsidRPr="003770CB">
        <w:rPr>
          <w:color w:val="252525"/>
          <w:sz w:val="28"/>
          <w:szCs w:val="28"/>
        </w:rPr>
        <w:t>обучающихся</w:t>
      </w:r>
      <w:proofErr w:type="gramEnd"/>
      <w:r w:rsidRPr="003770CB">
        <w:rPr>
          <w:color w:val="252525"/>
          <w:sz w:val="28"/>
          <w:szCs w:val="28"/>
        </w:rPr>
        <w:t>, фактически принимающих участие в дистанционном обучении.</w:t>
      </w:r>
      <w:r>
        <w:rPr>
          <w:color w:val="252525"/>
          <w:sz w:val="28"/>
          <w:szCs w:val="28"/>
        </w:rPr>
        <w:t xml:space="preserve"> Со стороны администрации осуществляется контроль  классных руководителей  по посещаемости обучающихся, по наполнению образовательной платформы </w:t>
      </w:r>
      <w:r w:rsidRPr="003770CB">
        <w:rPr>
          <w:sz w:val="28"/>
          <w:szCs w:val="28"/>
        </w:rPr>
        <w:t xml:space="preserve">СДО </w:t>
      </w:r>
      <w:r w:rsidRPr="003770CB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.   </w:t>
      </w:r>
      <w:r w:rsidRPr="00CA5FEF">
        <w:rPr>
          <w:sz w:val="28"/>
          <w:szCs w:val="28"/>
        </w:rPr>
        <w:t xml:space="preserve">Преподаватели наполнили свои дисциплины необходимым материалом текущих тем: теоретическим, презентационным, практических работ, тестовых заданий. В соответствии с расписанием уроков выходили на связь со студентами, осуществляли консультирование, проверку выполненных работ, анализ выполнения тестовых заданий, отслеживание </w:t>
      </w:r>
      <w:r>
        <w:rPr>
          <w:sz w:val="28"/>
          <w:szCs w:val="28"/>
        </w:rPr>
        <w:t xml:space="preserve"> электронного </w:t>
      </w:r>
      <w:r w:rsidRPr="00CA5FEF">
        <w:rPr>
          <w:sz w:val="28"/>
          <w:szCs w:val="28"/>
        </w:rPr>
        <w:t>журнала</w:t>
      </w:r>
      <w:r>
        <w:rPr>
          <w:sz w:val="28"/>
          <w:szCs w:val="28"/>
        </w:rPr>
        <w:t>.</w:t>
      </w:r>
    </w:p>
    <w:p w:rsidR="001B6071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70CB">
        <w:rPr>
          <w:color w:val="252525"/>
          <w:sz w:val="28"/>
          <w:szCs w:val="28"/>
        </w:rPr>
        <w:t xml:space="preserve">Очень важна при дистанционном обучении помощь родителей. </w:t>
      </w:r>
      <w:r>
        <w:rPr>
          <w:color w:val="252525"/>
          <w:sz w:val="28"/>
          <w:szCs w:val="28"/>
        </w:rPr>
        <w:t xml:space="preserve">        </w:t>
      </w:r>
      <w:r w:rsidRPr="003770CB">
        <w:rPr>
          <w:color w:val="252525"/>
          <w:sz w:val="28"/>
          <w:szCs w:val="28"/>
        </w:rPr>
        <w:t>Для достижения нужного результата предприняты все возм</w:t>
      </w:r>
      <w:r>
        <w:rPr>
          <w:color w:val="252525"/>
          <w:sz w:val="28"/>
          <w:szCs w:val="28"/>
        </w:rPr>
        <w:t xml:space="preserve">ожные усилия каждой из  сторон: </w:t>
      </w:r>
      <w:r w:rsidRPr="003770CB">
        <w:rPr>
          <w:color w:val="252525"/>
          <w:sz w:val="28"/>
          <w:szCs w:val="28"/>
        </w:rPr>
        <w:t xml:space="preserve">обучающихся, преподавателей, мастеров </w:t>
      </w:r>
      <w:proofErr w:type="gramStart"/>
      <w:r w:rsidRPr="003770CB">
        <w:rPr>
          <w:color w:val="252525"/>
          <w:sz w:val="28"/>
          <w:szCs w:val="28"/>
        </w:rPr>
        <w:t>п</w:t>
      </w:r>
      <w:proofErr w:type="gramEnd"/>
      <w:r w:rsidRPr="003770CB">
        <w:rPr>
          <w:color w:val="252525"/>
          <w:sz w:val="28"/>
          <w:szCs w:val="28"/>
        </w:rPr>
        <w:t>/о и родителей.</w:t>
      </w:r>
      <w:r w:rsidRPr="00064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платформе</w:t>
      </w:r>
      <w:r w:rsidRPr="00F73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70CB">
        <w:rPr>
          <w:sz w:val="28"/>
          <w:szCs w:val="28"/>
        </w:rPr>
        <w:t xml:space="preserve">СДО </w:t>
      </w:r>
      <w:r w:rsidRPr="003770CB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  системным администратором были созданы блоки  дисциплин по специальностям: 23.02.03 Техническое обслуживание и ремонт автомобильного транспорта, 23.02.04 </w:t>
      </w:r>
      <w:r w:rsidRPr="00EC3CEF">
        <w:rPr>
          <w:sz w:val="28"/>
          <w:szCs w:val="28"/>
        </w:rPr>
        <w:t xml:space="preserve">Техническая эксплуатация подъёмно-транспортных, </w:t>
      </w:r>
      <w:r>
        <w:rPr>
          <w:sz w:val="28"/>
          <w:szCs w:val="28"/>
        </w:rPr>
        <w:t xml:space="preserve"> </w:t>
      </w:r>
      <w:r w:rsidRPr="00EC3CEF">
        <w:rPr>
          <w:sz w:val="28"/>
          <w:szCs w:val="28"/>
        </w:rPr>
        <w:t>строительных, дорожных машин и оборудования</w:t>
      </w:r>
      <w:r>
        <w:rPr>
          <w:sz w:val="28"/>
          <w:szCs w:val="28"/>
        </w:rPr>
        <w:t xml:space="preserve"> </w:t>
      </w:r>
      <w:r w:rsidRPr="00EC3CEF">
        <w:rPr>
          <w:sz w:val="28"/>
          <w:szCs w:val="28"/>
        </w:rPr>
        <w:t xml:space="preserve"> (по отраслям)</w:t>
      </w:r>
      <w:r>
        <w:rPr>
          <w:sz w:val="28"/>
          <w:szCs w:val="28"/>
        </w:rPr>
        <w:t xml:space="preserve">, 35.02.07 </w:t>
      </w:r>
      <w:r w:rsidRPr="00EC3CEF">
        <w:rPr>
          <w:sz w:val="28"/>
          <w:szCs w:val="28"/>
        </w:rPr>
        <w:t>Механизация сельского хозяйства</w:t>
      </w:r>
      <w:r>
        <w:rPr>
          <w:sz w:val="28"/>
          <w:szCs w:val="28"/>
        </w:rPr>
        <w:t xml:space="preserve">. </w:t>
      </w:r>
    </w:p>
    <w:p w:rsidR="001B6071" w:rsidRPr="00F54C38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В помощь по работе с электронными  курсами преподавателям  были назначены председатели методических комиссий и преподаватели, успешно работающие  в СДО </w:t>
      </w:r>
      <w:r w:rsidRPr="003770CB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,  многие столкнулись с нововведением в своей работе. Преподаватели, которые уже работали с платформой,  оказывали помощь тем, кто первый раз с этим столкнулся.</w:t>
      </w:r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38">
        <w:rPr>
          <w:rFonts w:ascii="Times New Roman" w:hAnsi="Times New Roman" w:cs="Times New Roman"/>
          <w:sz w:val="28"/>
          <w:szCs w:val="28"/>
        </w:rPr>
        <w:t xml:space="preserve">Дистанционной формой обучения в колледже уже воспользовались </w:t>
      </w:r>
      <w:r>
        <w:rPr>
          <w:rFonts w:ascii="Times New Roman" w:hAnsi="Times New Roman" w:cs="Times New Roman"/>
          <w:sz w:val="28"/>
          <w:szCs w:val="28"/>
        </w:rPr>
        <w:t xml:space="preserve">238 </w:t>
      </w:r>
      <w:r w:rsidRPr="00F54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C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4C38">
        <w:rPr>
          <w:rFonts w:ascii="Times New Roman" w:hAnsi="Times New Roman" w:cs="Times New Roman"/>
          <w:sz w:val="28"/>
          <w:szCs w:val="28"/>
        </w:rPr>
        <w:t>: успешно освоили образоват</w:t>
      </w:r>
      <w:r>
        <w:rPr>
          <w:rFonts w:ascii="Times New Roman" w:hAnsi="Times New Roman" w:cs="Times New Roman"/>
          <w:sz w:val="28"/>
          <w:szCs w:val="28"/>
        </w:rPr>
        <w:t>ельные программы (дистанционно).</w:t>
      </w:r>
      <w:r w:rsidRPr="00F54C38">
        <w:rPr>
          <w:rFonts w:ascii="Times New Roman" w:hAnsi="Times New Roman" w:cs="Times New Roman"/>
          <w:sz w:val="28"/>
          <w:szCs w:val="28"/>
        </w:rPr>
        <w:t xml:space="preserve"> 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38">
        <w:rPr>
          <w:rFonts w:ascii="Times New Roman" w:hAnsi="Times New Roman" w:cs="Times New Roman"/>
          <w:sz w:val="28"/>
          <w:szCs w:val="28"/>
        </w:rPr>
        <w:t>проведена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70CB">
        <w:rPr>
          <w:rFonts w:ascii="Times New Roman" w:hAnsi="Times New Roman" w:cs="Times New Roman"/>
          <w:sz w:val="28"/>
          <w:szCs w:val="28"/>
        </w:rPr>
        <w:t xml:space="preserve">СДО </w:t>
      </w:r>
      <w:r w:rsidRPr="003770CB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37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 аттестация для выпускных групп по специальностям: 23.02.03 Техническое обслуживание  и ремонт автомобильного транспорта, 23.02.04  </w:t>
      </w:r>
      <w:r w:rsidRPr="00EC3CEF">
        <w:rPr>
          <w:rFonts w:ascii="Times New Roman" w:hAnsi="Times New Roman" w:cs="Times New Roman"/>
          <w:sz w:val="28"/>
          <w:szCs w:val="28"/>
        </w:rPr>
        <w:t>Техническая 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EF">
        <w:rPr>
          <w:rFonts w:ascii="Times New Roman" w:hAnsi="Times New Roman" w:cs="Times New Roman"/>
          <w:sz w:val="28"/>
          <w:szCs w:val="28"/>
        </w:rPr>
        <w:t xml:space="preserve"> подъёмно-транспортных, строительных, дорожных машин и оборудования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, 35.02.07 </w:t>
      </w:r>
      <w:r w:rsidRPr="00EC3CEF">
        <w:rPr>
          <w:rFonts w:ascii="Times New Roman" w:hAnsi="Times New Roman" w:cs="Times New Roman"/>
          <w:sz w:val="28"/>
          <w:szCs w:val="28"/>
        </w:rPr>
        <w:t>Механизация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для очной  формы обучения, были проведены экзамены (квалификационные) по профессиональным модулям.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Основным средством контроля результатов дистанционного обучения являются тесты. Поэтому преподавателю необходимо уметь создавать тесты в системе</w:t>
      </w:r>
      <w:r w:rsidRPr="008D02D8">
        <w:rPr>
          <w:sz w:val="28"/>
          <w:szCs w:val="28"/>
        </w:rPr>
        <w:t xml:space="preserve"> </w:t>
      </w:r>
      <w:r w:rsidRPr="003770CB">
        <w:rPr>
          <w:sz w:val="28"/>
          <w:szCs w:val="28"/>
        </w:rPr>
        <w:t xml:space="preserve">СДО </w:t>
      </w:r>
      <w:r w:rsidRPr="003770CB">
        <w:rPr>
          <w:sz w:val="28"/>
          <w:szCs w:val="28"/>
          <w:lang w:val="en-US"/>
        </w:rPr>
        <w:t>MOODLE</w:t>
      </w:r>
      <w:r w:rsidRPr="008D02D8">
        <w:rPr>
          <w:sz w:val="28"/>
          <w:szCs w:val="28"/>
        </w:rPr>
        <w:t xml:space="preserve"> </w:t>
      </w:r>
      <w:r w:rsidRPr="00B4072E">
        <w:rPr>
          <w:sz w:val="28"/>
          <w:szCs w:val="28"/>
        </w:rPr>
        <w:t xml:space="preserve"> и включать их в электронные курсы.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lastRenderedPageBreak/>
        <w:t xml:space="preserve">Любой тест в </w:t>
      </w:r>
      <w:r w:rsidRPr="003770CB">
        <w:rPr>
          <w:sz w:val="28"/>
          <w:szCs w:val="28"/>
        </w:rPr>
        <w:t xml:space="preserve">СДО </w:t>
      </w:r>
      <w:r w:rsidRPr="003770CB">
        <w:rPr>
          <w:sz w:val="28"/>
          <w:szCs w:val="28"/>
          <w:lang w:val="en-US"/>
        </w:rPr>
        <w:t>MOODLE</w:t>
      </w:r>
      <w:r w:rsidRPr="008D02D8">
        <w:rPr>
          <w:sz w:val="28"/>
          <w:szCs w:val="28"/>
        </w:rPr>
        <w:t xml:space="preserve"> </w:t>
      </w:r>
      <w:r w:rsidRPr="00B4072E">
        <w:rPr>
          <w:sz w:val="28"/>
          <w:szCs w:val="28"/>
        </w:rPr>
        <w:t xml:space="preserve"> создается на основе Банка вопросов (специальной базе данных). То есть прежде, чем создавать тест нужно наполнить банк данных вопросами для этого теста.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В блоке Управления на главной странице курса выбрать Вопросы.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Открывается страница редактирования вопросов.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Вопросы в Банке упорядочены по категориям. По умолчанию для каждого курса создается отдельная категория, кроме того, существуют категории, совпадающие с общими категориями курсов. При желании можно создать дополнительные категории (вкладка Категории). Перед созданием вопроса нужно выбрать категорию, к которой будет относиться этот вопрос.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 </w:t>
      </w:r>
      <w:r w:rsidRPr="00B4072E">
        <w:rPr>
          <w:sz w:val="28"/>
          <w:szCs w:val="28"/>
        </w:rPr>
        <w:t>используется несколько типов вопросов в тестовых заданиях: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Множественный выбор (студент выбирает ответ на вопрос из нескольких предложенных ему вариантов, причем вопросы могут предполагать один или сразу несколько правильных ответов); 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4072E">
        <w:rPr>
          <w:sz w:val="28"/>
          <w:szCs w:val="28"/>
        </w:rPr>
        <w:t>Верно</w:t>
      </w:r>
      <w:proofErr w:type="gramEnd"/>
      <w:r w:rsidRPr="00B4072E">
        <w:rPr>
          <w:sz w:val="28"/>
          <w:szCs w:val="28"/>
        </w:rPr>
        <w:t xml:space="preserve">/Неверно (ответ на вопрос, студент выбирает между двумя вариантами "Верно" и "Неверно"); 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На соответствие (каждому элементу ответов первой группы нужно сопоставить элемент ответов второй группы); 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Короткие ответы (ответом на вопрос является слово или короткая фраза, допускается несколько правильных ответов с различными оценками); 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Числовой (то же, что и короткий ответ, только на выполнение вычислительных операций, числовой ответ может иметь заданный интервал предельно допустимой погрешности отклонения от правильного значения); 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4072E">
        <w:rPr>
          <w:sz w:val="28"/>
          <w:szCs w:val="28"/>
        </w:rPr>
        <w:t>Вычисляемый (такой вопрос предлагает вычислить значение по формуле.</w:t>
      </w:r>
      <w:proofErr w:type="gramEnd"/>
      <w:r w:rsidRPr="00B4072E">
        <w:rPr>
          <w:sz w:val="28"/>
          <w:szCs w:val="28"/>
        </w:rPr>
        <w:t xml:space="preserve"> </w:t>
      </w:r>
      <w:proofErr w:type="gramStart"/>
      <w:r w:rsidRPr="00B4072E">
        <w:rPr>
          <w:sz w:val="28"/>
          <w:szCs w:val="28"/>
        </w:rPr>
        <w:t xml:space="preserve">Формула является шаблоном, в который при каждом тестировании подставляются случайные значения из указанных диапазонов); </w:t>
      </w:r>
      <w:proofErr w:type="gramEnd"/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Вложенные ответы, </w:t>
      </w:r>
      <w:proofErr w:type="spellStart"/>
      <w:r w:rsidRPr="00B4072E">
        <w:rPr>
          <w:sz w:val="28"/>
          <w:szCs w:val="28"/>
        </w:rPr>
        <w:t>embedded</w:t>
      </w:r>
      <w:proofErr w:type="spellEnd"/>
      <w:r w:rsidRPr="00B4072E">
        <w:rPr>
          <w:sz w:val="28"/>
          <w:szCs w:val="28"/>
        </w:rPr>
        <w:t xml:space="preserve"> </w:t>
      </w:r>
      <w:proofErr w:type="spellStart"/>
      <w:r w:rsidRPr="00B4072E">
        <w:rPr>
          <w:sz w:val="28"/>
          <w:szCs w:val="28"/>
        </w:rPr>
        <w:t>answers</w:t>
      </w:r>
      <w:proofErr w:type="spellEnd"/>
      <w:r w:rsidRPr="00B4072E">
        <w:rPr>
          <w:sz w:val="28"/>
          <w:szCs w:val="28"/>
        </w:rPr>
        <w:t xml:space="preserve"> (представляют собой текст, непосредственно в который вставляются короткие ответы, числовые ответы или множественный выбор, как в «рабочей тетради»); </w:t>
      </w:r>
    </w:p>
    <w:p w:rsidR="001B6071" w:rsidRPr="00B4072E" w:rsidRDefault="001B6071" w:rsidP="001B607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Эссе (студент кратко излагает свой взгляд на рассматриваемую проблему). 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Тестовые задания создаются путем заполнения полей в специальных формах, которые зависят от типа</w:t>
      </w:r>
      <w:r>
        <w:rPr>
          <w:sz w:val="28"/>
          <w:szCs w:val="28"/>
        </w:rPr>
        <w:t>,</w:t>
      </w:r>
      <w:r w:rsidRPr="00B4072E">
        <w:rPr>
          <w:sz w:val="28"/>
          <w:szCs w:val="28"/>
        </w:rPr>
        <w:t xml:space="preserve"> используемого в задании вопроса.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Форма любого типа вопроса содержит следующие поля.</w:t>
      </w:r>
    </w:p>
    <w:p w:rsidR="001B6071" w:rsidRPr="00B4072E" w:rsidRDefault="001B6071" w:rsidP="001B607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«Название вопроса» используется, чтобы ориентироваться в списке вопросов, хранящихся в базе данных. </w:t>
      </w:r>
    </w:p>
    <w:p w:rsidR="001B6071" w:rsidRPr="00B4072E" w:rsidRDefault="001B6071" w:rsidP="001B607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«Содержание вопроса» </w:t>
      </w:r>
      <w:r>
        <w:rPr>
          <w:sz w:val="28"/>
          <w:szCs w:val="28"/>
        </w:rPr>
        <w:t>-</w:t>
      </w:r>
      <w:r w:rsidRPr="00B4072E">
        <w:rPr>
          <w:sz w:val="28"/>
          <w:szCs w:val="28"/>
        </w:rPr>
        <w:t xml:space="preserve"> это формулировка вопроса. Для содержания используется встроенный редактор, поэтому можно форматировать текст формулировки, вставлять списки, таблицы, рисунки (если загружены на сервер, см. Управление файлами). </w:t>
      </w:r>
    </w:p>
    <w:p w:rsidR="001B6071" w:rsidRPr="00B4072E" w:rsidRDefault="001B6071" w:rsidP="001B607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lastRenderedPageBreak/>
        <w:t xml:space="preserve">«Картинка для показа» - вставляет иллюстрацию в содержание вопроса. В выпадающем списке перечисляются все графические файлы, содержащиеся на сервере в папках данного курса, т.е. иллюстрацию предварительно нужно загрузить на сервер (см. Управление файлами). Выберите нужный файл из списка, и он в режиме просмотра отобразится после сформулированного вопроса. </w:t>
      </w:r>
    </w:p>
    <w:p w:rsidR="001B6071" w:rsidRPr="00B4072E" w:rsidRDefault="001B6071" w:rsidP="001B607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4072E">
        <w:rPr>
          <w:sz w:val="28"/>
          <w:szCs w:val="28"/>
        </w:rPr>
        <w:t xml:space="preserve">«Оценка для вопроса по умолчанию» </w:t>
      </w:r>
      <w:r>
        <w:rPr>
          <w:sz w:val="28"/>
          <w:szCs w:val="28"/>
        </w:rPr>
        <w:t>-</w:t>
      </w:r>
      <w:r w:rsidRPr="00B4072E">
        <w:rPr>
          <w:sz w:val="28"/>
          <w:szCs w:val="28"/>
        </w:rPr>
        <w:t xml:space="preserve"> сколько баллов получит тестируемый за правильный ответ. </w:t>
      </w:r>
      <w:proofErr w:type="gramEnd"/>
    </w:p>
    <w:p w:rsidR="001B6071" w:rsidRPr="00B4072E" w:rsidRDefault="001B6071" w:rsidP="001B607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«Штраф» — сколько баллов будет вычтено за неправильный ответ. </w:t>
      </w:r>
    </w:p>
    <w:p w:rsidR="001B6071" w:rsidRPr="00B4072E" w:rsidRDefault="001B6071" w:rsidP="001B607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 xml:space="preserve">«Общий комментарий» </w:t>
      </w:r>
      <w:r>
        <w:rPr>
          <w:sz w:val="28"/>
          <w:szCs w:val="28"/>
        </w:rPr>
        <w:t>-</w:t>
      </w:r>
      <w:r w:rsidRPr="00B4072E">
        <w:rPr>
          <w:sz w:val="28"/>
          <w:szCs w:val="28"/>
        </w:rPr>
        <w:t xml:space="preserve"> дополнительные пояснения к заданному вопросу для </w:t>
      </w:r>
      <w:proofErr w:type="gramStart"/>
      <w:r w:rsidRPr="00B4072E">
        <w:rPr>
          <w:sz w:val="28"/>
          <w:szCs w:val="28"/>
        </w:rPr>
        <w:t>тестируемых</w:t>
      </w:r>
      <w:proofErr w:type="gramEnd"/>
      <w:r w:rsidRPr="00B4072E">
        <w:rPr>
          <w:sz w:val="28"/>
          <w:szCs w:val="28"/>
        </w:rPr>
        <w:t xml:space="preserve">. </w:t>
      </w:r>
    </w:p>
    <w:p w:rsidR="001B6071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Остальные поля формы варьируются в зависимости от типа вопроса.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Экзаменационный билет состоит из трех частей: блок закрытых вопросов, блок открытых вопросов, блок задач.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экзаменационный те</w:t>
      </w:r>
      <w:proofErr w:type="gramStart"/>
      <w:r>
        <w:rPr>
          <w:sz w:val="28"/>
          <w:szCs w:val="28"/>
        </w:rPr>
        <w:t>ст</w:t>
      </w:r>
      <w:r w:rsidRPr="00B4072E">
        <w:rPr>
          <w:sz w:val="28"/>
          <w:szCs w:val="28"/>
        </w:rPr>
        <w:t xml:space="preserve"> вкл</w:t>
      </w:r>
      <w:proofErr w:type="gramEnd"/>
      <w:r w:rsidRPr="00B4072E">
        <w:rPr>
          <w:sz w:val="28"/>
          <w:szCs w:val="28"/>
        </w:rPr>
        <w:t>ючил</w:t>
      </w:r>
      <w:r>
        <w:rPr>
          <w:sz w:val="28"/>
          <w:szCs w:val="28"/>
        </w:rPr>
        <w:t>и 30 вопросов</w:t>
      </w:r>
      <w:r w:rsidRPr="00B4072E">
        <w:rPr>
          <w:sz w:val="28"/>
          <w:szCs w:val="28"/>
        </w:rPr>
        <w:t>. При этом вопросы открытого типа и задачи основаны на эссе и оцениваются вручную. Общая оценка теста 100</w:t>
      </w:r>
      <w:r>
        <w:rPr>
          <w:sz w:val="28"/>
          <w:szCs w:val="28"/>
        </w:rPr>
        <w:t xml:space="preserve"> баллов:</w:t>
      </w:r>
      <w:r w:rsidRPr="00B4072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B4072E">
        <w:rPr>
          <w:sz w:val="28"/>
          <w:szCs w:val="28"/>
        </w:rPr>
        <w:t xml:space="preserve"> закрытого типа </w:t>
      </w:r>
      <w:r>
        <w:rPr>
          <w:sz w:val="28"/>
          <w:szCs w:val="28"/>
        </w:rPr>
        <w:t>оценивались</w:t>
      </w:r>
      <w:r w:rsidRPr="00B4072E">
        <w:rPr>
          <w:sz w:val="28"/>
          <w:szCs w:val="28"/>
        </w:rPr>
        <w:t xml:space="preserve"> до 30 баллов, открытые вопросы до 30 баллов, задачи до 40 баллов.</w:t>
      </w:r>
    </w:p>
    <w:p w:rsidR="001B6071" w:rsidRPr="00B4072E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072E">
        <w:rPr>
          <w:sz w:val="28"/>
          <w:szCs w:val="28"/>
        </w:rPr>
        <w:t>Сложнее управлять доступом, нужно обрабатывать все три блока теста отдельно.</w:t>
      </w:r>
    </w:p>
    <w:p w:rsidR="001B6071" w:rsidRDefault="001B6071" w:rsidP="001B6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Оказалось </w:t>
      </w:r>
      <w:r w:rsidRPr="00B4072E">
        <w:rPr>
          <w:sz w:val="28"/>
          <w:szCs w:val="28"/>
        </w:rPr>
        <w:t>неудобным обрабатывать результаты (проверять и выставлять оценки). Из общего журнала попасть к нужному блоку возможно только через несколько заходов</w:t>
      </w:r>
      <w:r>
        <w:rPr>
          <w:sz w:val="28"/>
          <w:szCs w:val="28"/>
        </w:rPr>
        <w:t>.</w:t>
      </w:r>
      <w:r w:rsidRPr="00B4072E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B4072E">
        <w:rPr>
          <w:sz w:val="28"/>
          <w:szCs w:val="28"/>
        </w:rPr>
        <w:t>выставления оценки, нужно повторять все манипуляции, чтобы попасть к следующему. Если открывать несколько окон параллельно, то возможны ошибки обновления данных</w:t>
      </w:r>
      <w:r>
        <w:rPr>
          <w:sz w:val="28"/>
          <w:szCs w:val="28"/>
        </w:rPr>
        <w:t>».</w:t>
      </w:r>
    </w:p>
    <w:p w:rsidR="001B6071" w:rsidRPr="004E5ED1" w:rsidRDefault="001B6071" w:rsidP="001B6071">
      <w:pPr>
        <w:tabs>
          <w:tab w:val="left" w:pos="737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D1">
        <w:rPr>
          <w:rFonts w:ascii="Times New Roman" w:hAnsi="Times New Roman" w:cs="Times New Roman"/>
          <w:sz w:val="28"/>
          <w:szCs w:val="28"/>
        </w:rPr>
        <w:t xml:space="preserve">Большое преимущество данной формы обучения:  можно  обучаться в любом месте при наличии интернета, без отрыва от основной работы в свободное </w:t>
      </w:r>
      <w:r>
        <w:rPr>
          <w:rFonts w:ascii="Times New Roman" w:hAnsi="Times New Roman" w:cs="Times New Roman"/>
          <w:sz w:val="28"/>
          <w:szCs w:val="28"/>
        </w:rPr>
        <w:t xml:space="preserve"> и удобное для вас время, </w:t>
      </w:r>
      <w:r w:rsidRPr="004E5ED1">
        <w:rPr>
          <w:rFonts w:ascii="Times New Roman" w:hAnsi="Times New Roman" w:cs="Times New Roman"/>
          <w:sz w:val="28"/>
          <w:szCs w:val="28"/>
        </w:rPr>
        <w:t>обучение удаленно (возможно из другого региона), нет расходов на проезды/питание/проживание</w:t>
      </w:r>
      <w:r>
        <w:rPr>
          <w:rFonts w:ascii="Times New Roman" w:hAnsi="Times New Roman" w:cs="Times New Roman"/>
          <w:sz w:val="28"/>
          <w:szCs w:val="28"/>
        </w:rPr>
        <w:t>, возможность изучения и выполнения заданий в индивидуальном режиме, возможность овладения навыков работы за компьютером.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небольшой недостаток</w:t>
      </w:r>
      <w:r w:rsidRPr="004E5ED1">
        <w:rPr>
          <w:rFonts w:ascii="Times New Roman" w:hAnsi="Times New Roman" w:cs="Times New Roman"/>
          <w:sz w:val="28"/>
          <w:szCs w:val="28"/>
        </w:rPr>
        <w:t>, что не всегда есть возможность обучиться практическим навыкам, это во многом касается наших технических специальност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5ED1">
        <w:rPr>
          <w:rFonts w:ascii="Times New Roman" w:hAnsi="Times New Roman" w:cs="Times New Roman"/>
          <w:sz w:val="28"/>
          <w:szCs w:val="28"/>
        </w:rPr>
        <w:t>, когда студентам хочется покрутить</w:t>
      </w:r>
      <w:r>
        <w:rPr>
          <w:rFonts w:ascii="Times New Roman" w:hAnsi="Times New Roman" w:cs="Times New Roman"/>
          <w:sz w:val="28"/>
          <w:szCs w:val="28"/>
        </w:rPr>
        <w:t xml:space="preserve"> гайки</w:t>
      </w:r>
      <w:r w:rsidRPr="004E5ED1">
        <w:rPr>
          <w:rFonts w:ascii="Times New Roman" w:hAnsi="Times New Roman" w:cs="Times New Roman"/>
          <w:sz w:val="28"/>
          <w:szCs w:val="28"/>
        </w:rPr>
        <w:t>, увидеть все сво</w:t>
      </w:r>
      <w:r>
        <w:rPr>
          <w:rFonts w:ascii="Times New Roman" w:hAnsi="Times New Roman" w:cs="Times New Roman"/>
          <w:sz w:val="28"/>
          <w:szCs w:val="28"/>
        </w:rPr>
        <w:t>ими глазами. Сейчас наши преподаватели уже имеют небольшой опыт  справиться со сложившейся ситуацией, мы будем больше практиковаться на курсах повышения квалификации, связанной с электронным обучением и освоением дистанционных технологий, будем совершенствоваться в этой области.</w:t>
      </w:r>
    </w:p>
    <w:p w:rsidR="001B6071" w:rsidRPr="004972E0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E0">
        <w:rPr>
          <w:rFonts w:ascii="Times New Roman" w:hAnsi="Times New Roman" w:cs="Times New Roman"/>
          <w:sz w:val="28"/>
          <w:szCs w:val="28"/>
        </w:rPr>
        <w:t>Нормативно-правовые акты, регулирующие применение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607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70AC1">
        <w:rPr>
          <w:sz w:val="28"/>
          <w:szCs w:val="28"/>
        </w:rPr>
        <w:t xml:space="preserve">1. Федеральный закон от 29 декабря 2012 г. № 273-ФЗ «Об образовании в Российской Федерации»; </w:t>
      </w:r>
    </w:p>
    <w:p w:rsidR="001B6071" w:rsidRPr="00C70AC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70AC1">
        <w:rPr>
          <w:sz w:val="28"/>
          <w:szCs w:val="28"/>
        </w:rPr>
        <w:lastRenderedPageBreak/>
        <w:t xml:space="preserve">2. Постановление Правительства Российской Федерации от 28 октября 2013 г. № 966 «О лицензировании образовательной деятельности»; </w:t>
      </w:r>
    </w:p>
    <w:p w:rsidR="001B6071" w:rsidRPr="00C70AC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70AC1">
        <w:rPr>
          <w:sz w:val="28"/>
          <w:szCs w:val="28"/>
        </w:rPr>
        <w:t xml:space="preserve">3. Постановление Правительства Российской Федерации от 18 ноября 2013 г. № 1039 «О государственной аккредитации образовательной деятельности»; </w:t>
      </w:r>
    </w:p>
    <w:p w:rsidR="001B6071" w:rsidRPr="00C70AC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70AC1">
        <w:rPr>
          <w:sz w:val="28"/>
          <w:szCs w:val="28"/>
        </w:rPr>
        <w:t xml:space="preserve">4. Приказ </w:t>
      </w:r>
      <w:proofErr w:type="spellStart"/>
      <w:r w:rsidRPr="00C70AC1">
        <w:rPr>
          <w:sz w:val="28"/>
          <w:szCs w:val="28"/>
        </w:rPr>
        <w:t>Минобрнауки</w:t>
      </w:r>
      <w:proofErr w:type="spellEnd"/>
      <w:r w:rsidRPr="00C70AC1">
        <w:rPr>
          <w:sz w:val="28"/>
          <w:szCs w:val="28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1B607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70AC1">
        <w:rPr>
          <w:sz w:val="28"/>
          <w:szCs w:val="28"/>
        </w:rPr>
        <w:t xml:space="preserve">5. Приказ </w:t>
      </w:r>
      <w:proofErr w:type="spellStart"/>
      <w:r w:rsidRPr="00C70AC1">
        <w:rPr>
          <w:sz w:val="28"/>
          <w:szCs w:val="28"/>
        </w:rPr>
        <w:t>Минобрнауки</w:t>
      </w:r>
      <w:proofErr w:type="spellEnd"/>
      <w:r w:rsidRPr="00C70AC1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 xml:space="preserve">09 ноября </w:t>
      </w:r>
      <w:r w:rsidRPr="00C70AC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70AC1">
        <w:rPr>
          <w:sz w:val="28"/>
          <w:szCs w:val="28"/>
        </w:rPr>
        <w:t xml:space="preserve"> г. №</w:t>
      </w:r>
      <w:r>
        <w:rPr>
          <w:sz w:val="28"/>
          <w:szCs w:val="28"/>
        </w:rPr>
        <w:t>196</w:t>
      </w:r>
      <w:r w:rsidRPr="00C70AC1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B607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B6071" w:rsidRDefault="001B6071" w:rsidP="001B60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1B6071" w:rsidRDefault="001B6071" w:rsidP="001B6071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Федеральные государственные образовательные стандарты по направлениям подготовки; </w:t>
      </w:r>
    </w:p>
    <w:p w:rsidR="001B6071" w:rsidRDefault="001B6071" w:rsidP="001B607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9.</w:t>
      </w:r>
      <w:r w:rsidRPr="00F84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России)   от 17 марта 2020 года  №103 «</w:t>
      </w:r>
      <w:r w:rsidRPr="00F845B5">
        <w:rPr>
          <w:rFonts w:ascii="Times New Roman" w:hAnsi="Times New Roman" w:cs="Times New Roman"/>
          <w:sz w:val="28"/>
          <w:szCs w:val="28"/>
        </w:rPr>
        <w:t>Об утверждении временного порядка сопровождения реализации образовательных программ начального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6071" w:rsidRDefault="001B6071" w:rsidP="001B607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России)   от 17 марта 2020 года  №104  «Об организации образовательной деятельности в организациях, реализующих образовательные программы   начального общего, основного общего 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Федерации».</w:t>
      </w:r>
      <w:proofErr w:type="gramEnd"/>
    </w:p>
    <w:p w:rsidR="001B6071" w:rsidRDefault="001B6071" w:rsidP="001B6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Устав краевого государственного автономного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транспорта и сельского хозяйства».</w:t>
      </w:r>
    </w:p>
    <w:p w:rsidR="00987182" w:rsidRPr="001B6071" w:rsidRDefault="001B6071" w:rsidP="001B6071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87182" w:rsidRPr="001B6071" w:rsidSect="001B6071">
      <w:pgSz w:w="11906" w:h="16838"/>
      <w:pgMar w:top="851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50" w:rsidRDefault="005F7C50" w:rsidP="001B6071">
      <w:pPr>
        <w:spacing w:after="0" w:line="240" w:lineRule="auto"/>
      </w:pPr>
      <w:r>
        <w:separator/>
      </w:r>
    </w:p>
  </w:endnote>
  <w:endnote w:type="continuationSeparator" w:id="0">
    <w:p w:rsidR="005F7C50" w:rsidRDefault="005F7C50" w:rsidP="001B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50" w:rsidRDefault="005F7C50" w:rsidP="001B6071">
      <w:pPr>
        <w:spacing w:after="0" w:line="240" w:lineRule="auto"/>
      </w:pPr>
      <w:r>
        <w:separator/>
      </w:r>
    </w:p>
  </w:footnote>
  <w:footnote w:type="continuationSeparator" w:id="0">
    <w:p w:rsidR="005F7C50" w:rsidRDefault="005F7C50" w:rsidP="001B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1243"/>
    <w:multiLevelType w:val="hybridMultilevel"/>
    <w:tmpl w:val="83722428"/>
    <w:lvl w:ilvl="0" w:tplc="A6FA6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362396"/>
    <w:multiLevelType w:val="hybridMultilevel"/>
    <w:tmpl w:val="CB7E5E78"/>
    <w:lvl w:ilvl="0" w:tplc="A6FA6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71"/>
    <w:rsid w:val="001B6071"/>
    <w:rsid w:val="005F7C50"/>
    <w:rsid w:val="00A25C07"/>
    <w:rsid w:val="00E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1B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6071"/>
  </w:style>
  <w:style w:type="paragraph" w:styleId="a6">
    <w:name w:val="header"/>
    <w:basedOn w:val="a"/>
    <w:link w:val="a7"/>
    <w:uiPriority w:val="99"/>
    <w:unhideWhenUsed/>
    <w:rsid w:val="001B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1B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6071"/>
  </w:style>
  <w:style w:type="paragraph" w:styleId="a6">
    <w:name w:val="header"/>
    <w:basedOn w:val="a"/>
    <w:link w:val="a7"/>
    <w:uiPriority w:val="99"/>
    <w:unhideWhenUsed/>
    <w:rsid w:val="001B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2233</Words>
  <Characters>12729</Characters>
  <Application>Microsoft Office Word</Application>
  <DocSecurity>0</DocSecurity>
  <Lines>106</Lines>
  <Paragraphs>29</Paragraphs>
  <ScaleCrop>false</ScaleCrop>
  <Company>Microsoft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Войскович</dc:creator>
  <cp:lastModifiedBy>Светлана Анатольевна Войскович</cp:lastModifiedBy>
  <cp:revision>1</cp:revision>
  <dcterms:created xsi:type="dcterms:W3CDTF">2020-09-17T06:16:00Z</dcterms:created>
  <dcterms:modified xsi:type="dcterms:W3CDTF">2020-09-17T06:26:00Z</dcterms:modified>
</cp:coreProperties>
</file>