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125063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25063">
        <w:rPr>
          <w:rFonts w:asciiTheme="majorHAnsi" w:hAnsiTheme="majorHAnsi" w:cs="Arial"/>
          <w:b/>
          <w:i/>
          <w:sz w:val="25"/>
          <w:szCs w:val="25"/>
        </w:rPr>
        <w:t>«Подготовка учеников к ОГЭ и ЕГЭ - теория и практика»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5063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6DE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9E546-7D15-4B10-A6D5-283D105A5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86</cp:revision>
  <dcterms:created xsi:type="dcterms:W3CDTF">2024-07-15T12:40:00Z</dcterms:created>
  <dcterms:modified xsi:type="dcterms:W3CDTF">2026-07-16T11:31:00Z</dcterms:modified>
</cp:coreProperties>
</file>