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A369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A369E" w:rsidRPr="006A369E">
        <w:rPr>
          <w:rFonts w:ascii="Cambria" w:hAnsi="Cambria" w:cs="Arial"/>
          <w:b/>
          <w:sz w:val="24"/>
          <w:szCs w:val="24"/>
        </w:rPr>
        <w:t>Патриотический конкурс «Великая Россия!»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6A369E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БДОУ СМР Детский сад </w:t>
            </w:r>
            <w:r>
              <w:t xml:space="preserve">«Звездочка» №33, </w:t>
            </w:r>
            <w:r>
              <w:rPr>
                <w:rFonts w:asciiTheme="majorHAnsi" w:hAnsiTheme="majorHAnsi" w:cstheme="minorHAnsi"/>
              </w:rPr>
              <w:t>г.  Сокол, Вологодская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6A369E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Гребелкина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Елена Юрьевна, </w:t>
            </w:r>
            <w:proofErr w:type="spellStart"/>
            <w:r>
              <w:rPr>
                <w:rFonts w:asciiTheme="majorHAnsi" w:hAnsiTheme="majorHAnsi" w:cstheme="minorHAnsi"/>
              </w:rPr>
              <w:t>Афонин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Никита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1325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A369E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BF6F-E6A8-41D9-8C96-83FFA46F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2022-11-21T13:04:00Z</dcterms:modified>
</cp:coreProperties>
</file>