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91D0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91D05" w:rsidRPr="00C91D05">
        <w:rPr>
          <w:rFonts w:ascii="Cambria" w:hAnsi="Cambria" w:cs="Arial"/>
          <w:b/>
          <w:sz w:val="24"/>
          <w:szCs w:val="24"/>
        </w:rPr>
        <w:t>Методист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C91D05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55E5B">
              <w:rPr>
                <w:rFonts w:ascii="Times New Roman" w:eastAsia="Times New Roman" w:hAnsi="Times New Roman" w:cs="Times New Roman"/>
                <w:color w:val="000000"/>
              </w:rPr>
              <w:t>МБОУ ДО «ЦДТ Созвездие»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г. Уфа, Р</w:t>
            </w:r>
            <w:r w:rsidRPr="00855E5B">
              <w:rPr>
                <w:rFonts w:ascii="Times New Roman" w:hAnsi="Times New Roman" w:cs="Times New Roman"/>
              </w:rPr>
              <w:t>еспублика Башкортостан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C91D05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Низаметдинова Альфия Фидагитовна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66E0C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1D05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92F9-6087-4B48-A673-259055CD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2022-11-20T17:03:00Z</dcterms:modified>
</cp:coreProperties>
</file>