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F3" w:rsidRPr="00C42EF3" w:rsidRDefault="007F7BA2" w:rsidP="00C4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F3">
        <w:rPr>
          <w:rFonts w:ascii="Times New Roman" w:hAnsi="Times New Roman" w:cs="Times New Roman"/>
          <w:b/>
          <w:sz w:val="28"/>
          <w:szCs w:val="28"/>
        </w:rPr>
        <w:t xml:space="preserve">Применение кейс - технологий на дисциплине </w:t>
      </w:r>
    </w:p>
    <w:p w:rsidR="007F7BA2" w:rsidRDefault="007F7BA2" w:rsidP="00C4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F3">
        <w:rPr>
          <w:rFonts w:ascii="Times New Roman" w:hAnsi="Times New Roman" w:cs="Times New Roman"/>
          <w:b/>
          <w:sz w:val="28"/>
          <w:szCs w:val="28"/>
        </w:rPr>
        <w:t>«Основы проектирования строительных конструкций»</w:t>
      </w:r>
    </w:p>
    <w:p w:rsidR="007827A4" w:rsidRPr="00C42EF3" w:rsidRDefault="007827A4" w:rsidP="00C4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F3" w:rsidRPr="00C42EF3" w:rsidRDefault="007F7BA2" w:rsidP="00C4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F3">
        <w:rPr>
          <w:rFonts w:ascii="Times New Roman" w:hAnsi="Times New Roman" w:cs="Times New Roman"/>
          <w:b/>
          <w:sz w:val="28"/>
          <w:szCs w:val="28"/>
        </w:rPr>
        <w:t xml:space="preserve">А.Е. Литвинова, преподаватель дисциплин «Строительные материалы», «Основы проектирования строительных конструкций», </w:t>
      </w:r>
    </w:p>
    <w:p w:rsidR="007F7BA2" w:rsidRPr="00C42EF3" w:rsidRDefault="00C42EF3" w:rsidP="00C4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F3">
        <w:rPr>
          <w:rFonts w:ascii="Times New Roman" w:hAnsi="Times New Roman" w:cs="Times New Roman"/>
          <w:b/>
          <w:sz w:val="28"/>
          <w:szCs w:val="28"/>
        </w:rPr>
        <w:t>«</w:t>
      </w:r>
      <w:r w:rsidR="007F7BA2" w:rsidRPr="00C42EF3">
        <w:rPr>
          <w:rFonts w:ascii="Times New Roman" w:hAnsi="Times New Roman" w:cs="Times New Roman"/>
          <w:b/>
          <w:sz w:val="28"/>
          <w:szCs w:val="28"/>
        </w:rPr>
        <w:t xml:space="preserve">Техническая эксплуатация зданий и </w:t>
      </w:r>
      <w:r w:rsidRPr="00C42EF3">
        <w:rPr>
          <w:rFonts w:ascii="Times New Roman" w:hAnsi="Times New Roman" w:cs="Times New Roman"/>
          <w:b/>
          <w:sz w:val="28"/>
          <w:szCs w:val="28"/>
        </w:rPr>
        <w:t>сооружений»</w:t>
      </w:r>
    </w:p>
    <w:p w:rsidR="007F7BA2" w:rsidRPr="00C42EF3" w:rsidRDefault="007F7BA2" w:rsidP="00C42EF3">
      <w:pPr>
        <w:spacing w:before="100" w:beforeAutospacing="1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Россия, Тула, ГПОУ «Тульский государственный коммунально-строительный техникум», </w:t>
      </w:r>
      <w:proofErr w:type="spellStart"/>
      <w:r w:rsidRPr="00C42EF3">
        <w:rPr>
          <w:rFonts w:ascii="Times New Roman" w:hAnsi="Times New Roman" w:cs="Times New Roman"/>
          <w:sz w:val="28"/>
          <w:szCs w:val="28"/>
          <w:lang w:val="en-US"/>
        </w:rPr>
        <w:t>zubiloandphima</w:t>
      </w:r>
      <w:proofErr w:type="spellEnd"/>
      <w:r w:rsidRPr="00C42EF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42EF3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C42EF3">
        <w:rPr>
          <w:rFonts w:ascii="Times New Roman" w:hAnsi="Times New Roman" w:cs="Times New Roman"/>
          <w:sz w:val="28"/>
          <w:szCs w:val="28"/>
        </w:rPr>
        <w:t>.</w:t>
      </w:r>
      <w:r w:rsidRPr="00C42EF3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F7BA2" w:rsidRPr="00C42EF3" w:rsidRDefault="007F7BA2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EF3">
        <w:rPr>
          <w:rFonts w:ascii="Times New Roman" w:hAnsi="Times New Roman" w:cs="Times New Roman"/>
          <w:b/>
          <w:sz w:val="28"/>
          <w:szCs w:val="28"/>
        </w:rPr>
        <w:t xml:space="preserve">1 Введение. </w:t>
      </w:r>
      <w:r w:rsidR="009F2931" w:rsidRPr="00C42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EF3">
        <w:rPr>
          <w:rFonts w:ascii="Times New Roman" w:hAnsi="Times New Roman" w:cs="Times New Roman"/>
          <w:b/>
          <w:sz w:val="28"/>
          <w:szCs w:val="28"/>
        </w:rPr>
        <w:t>Актуальность кейс -</w:t>
      </w:r>
      <w:r w:rsidR="005C0658" w:rsidRPr="00C42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EF3">
        <w:rPr>
          <w:rFonts w:ascii="Times New Roman" w:hAnsi="Times New Roman" w:cs="Times New Roman"/>
          <w:b/>
          <w:sz w:val="28"/>
          <w:szCs w:val="28"/>
        </w:rPr>
        <w:t>технологи</w:t>
      </w:r>
      <w:r w:rsidR="005C0658" w:rsidRPr="00C42EF3">
        <w:rPr>
          <w:rFonts w:ascii="Times New Roman" w:hAnsi="Times New Roman" w:cs="Times New Roman"/>
          <w:b/>
          <w:sz w:val="28"/>
          <w:szCs w:val="28"/>
        </w:rPr>
        <w:t>и</w:t>
      </w:r>
    </w:p>
    <w:p w:rsidR="007F7BA2" w:rsidRPr="00C42EF3" w:rsidRDefault="009B1A0C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стандарт предполагает использование на уроках новых </w:t>
      </w:r>
      <w:r w:rsidR="007F7BA2" w:rsidRPr="00C42EF3">
        <w:rPr>
          <w:rFonts w:ascii="Times New Roman" w:hAnsi="Times New Roman" w:cs="Times New Roman"/>
          <w:sz w:val="28"/>
          <w:szCs w:val="28"/>
        </w:rPr>
        <w:t>подходов к его ведению</w:t>
      </w:r>
      <w:r w:rsidRPr="00C42EF3">
        <w:rPr>
          <w:rFonts w:ascii="Times New Roman" w:hAnsi="Times New Roman" w:cs="Times New Roman"/>
          <w:sz w:val="28"/>
          <w:szCs w:val="28"/>
        </w:rPr>
        <w:t>. При этом на уровне самого учебного процесса происходит смена приоритетов в выборе технологий обучения: на первое место выходит студент, а преподаватель не только способствует пополнению его знаний</w:t>
      </w:r>
      <w:r w:rsidR="007F7BA2" w:rsidRPr="00C42EF3">
        <w:rPr>
          <w:rFonts w:ascii="Times New Roman" w:hAnsi="Times New Roman" w:cs="Times New Roman"/>
          <w:sz w:val="28"/>
          <w:szCs w:val="28"/>
        </w:rPr>
        <w:t>, но и обеспечивает самостоятельность учебной деятельности.</w:t>
      </w:r>
      <w:r w:rsidR="005C0658" w:rsidRPr="00C42EF3">
        <w:rPr>
          <w:rFonts w:ascii="Times New Roman" w:hAnsi="Times New Roman" w:cs="Times New Roman"/>
          <w:sz w:val="28"/>
          <w:szCs w:val="28"/>
        </w:rPr>
        <w:t xml:space="preserve"> Кейс - технология в настоящее время является одной из наиболее эффективных и востребованных в настоящее время педагогических технологий, так как она может быть внедрена в учебный процесс практически любого профиля и в полной мере дает возможность для реализации  индивидуального подхода к каждому студенту, обеспечивает его самостоятельную работу, исходя из индивидуальных возможностей.</w:t>
      </w:r>
    </w:p>
    <w:p w:rsidR="005C0658" w:rsidRPr="00C42EF3" w:rsidRDefault="00C42EF3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EF3">
        <w:rPr>
          <w:rFonts w:ascii="Times New Roman" w:hAnsi="Times New Roman" w:cs="Times New Roman"/>
          <w:b/>
          <w:sz w:val="28"/>
          <w:szCs w:val="28"/>
        </w:rPr>
        <w:t>2 Основы кейс – технологии</w:t>
      </w:r>
    </w:p>
    <w:p w:rsidR="00554B73" w:rsidRPr="00C42EF3" w:rsidRDefault="00554B73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Суть введения кейс</w:t>
      </w:r>
      <w:r w:rsidR="009F2931" w:rsidRPr="00C42EF3">
        <w:rPr>
          <w:rFonts w:ascii="Times New Roman" w:hAnsi="Times New Roman" w:cs="Times New Roman"/>
          <w:sz w:val="28"/>
          <w:szCs w:val="28"/>
        </w:rPr>
        <w:t xml:space="preserve"> </w:t>
      </w:r>
      <w:r w:rsidRPr="00C42EF3">
        <w:rPr>
          <w:rFonts w:ascii="Times New Roman" w:hAnsi="Times New Roman" w:cs="Times New Roman"/>
          <w:sz w:val="28"/>
          <w:szCs w:val="28"/>
        </w:rPr>
        <w:t xml:space="preserve">- технологии заключается в организации процесса обучения посредством применения описаний конкретных ситуаций. Кейс-технология в образовании предполагает осмысление учащимися реальной жизненной ситуации, описание которой и отражает конкретную практическую проблему, и актуализирует соответствующий комплекс знаний, необходимых для усвоения в ходе разрешения проблемы. Сама же проблема однозначных решений не имеет. В кейсе действия или представляются в описании, которые впоследствии необходимо осмыслить (эффективность, последствия), или они предлагаются как способ разрешения проблем. Однако при любом исходе выработка модели конкретного практического действия всегда представляется в качестве эффективного средства образования </w:t>
      </w:r>
      <w:hyperlink r:id="rId5" w:history="1">
        <w:r w:rsidRPr="00C42E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профессиональных качеств</w:t>
        </w:r>
      </w:hyperlink>
      <w:r w:rsidRPr="00C42EF3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9F2931" w:rsidRPr="00C42EF3" w:rsidRDefault="009F2931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EF3">
        <w:rPr>
          <w:rFonts w:ascii="Times New Roman" w:hAnsi="Times New Roman" w:cs="Times New Roman"/>
          <w:color w:val="000000"/>
          <w:sz w:val="28"/>
          <w:szCs w:val="28"/>
        </w:rPr>
        <w:t xml:space="preserve">Кейс - технологии объединяют в себе одновременно и ролевые игры, и метод проектов, и ситуативный анализ. Кейс - технологии  противопоставлены таким видам работы, как повторение за преподавателем, ответы на вопросы преподавателя, пересказ текста и т.п.  Кейсы отличаются  от обычных образовательных задач (задачи имеют, как правило, одно решение и один правильный путь, приводящий к этому </w:t>
      </w:r>
      <w:r w:rsidRPr="00C42E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решению, кейсы имеют несколько решений и множество альтернативных путей, приводящих к нему).</w:t>
      </w:r>
    </w:p>
    <w:p w:rsidR="009F2931" w:rsidRPr="00C42EF3" w:rsidRDefault="009F2931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Данная технология позволяет воспитывать интерес к предмету и будущей специальности, развивать навыки работы в команде и добросовестное отношение к выполнению собственной части задания, помогает осознавать студентам  ответственность за свой выбор и прививает чувства товарищеской взаимовыручки.</w:t>
      </w:r>
    </w:p>
    <w:p w:rsidR="009F2931" w:rsidRPr="00C42EF3" w:rsidRDefault="009F2931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EF3">
        <w:rPr>
          <w:rFonts w:ascii="Times New Roman" w:hAnsi="Times New Roman" w:cs="Times New Roman"/>
          <w:b/>
          <w:sz w:val="28"/>
          <w:szCs w:val="28"/>
        </w:rPr>
        <w:t>3 Реализация технологии в моей практике</w:t>
      </w:r>
    </w:p>
    <w:p w:rsidR="009F2931" w:rsidRPr="00C42EF3" w:rsidRDefault="009F2931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Элементы кейс – технологии я использую на своих занятиях. </w:t>
      </w:r>
      <w:r w:rsidR="00796544" w:rsidRPr="00C42EF3">
        <w:rPr>
          <w:rFonts w:ascii="Times New Roman" w:hAnsi="Times New Roman" w:cs="Times New Roman"/>
          <w:sz w:val="28"/>
          <w:szCs w:val="28"/>
        </w:rPr>
        <w:t>В качестве примера напишу о собственном уроке совершенствования знаний, который был дан в форме  игрового проектирования по основам расчета</w:t>
      </w:r>
      <w:r w:rsidRPr="00C42EF3">
        <w:rPr>
          <w:rFonts w:ascii="Times New Roman" w:hAnsi="Times New Roman" w:cs="Times New Roman"/>
          <w:sz w:val="28"/>
          <w:szCs w:val="28"/>
        </w:rPr>
        <w:t xml:space="preserve"> </w:t>
      </w:r>
      <w:r w:rsidR="00796544" w:rsidRPr="00C42EF3">
        <w:rPr>
          <w:rFonts w:ascii="Times New Roman" w:hAnsi="Times New Roman" w:cs="Times New Roman"/>
          <w:sz w:val="28"/>
          <w:szCs w:val="28"/>
        </w:rPr>
        <w:t xml:space="preserve">строительных конструкций на тему расчета сжатых столбов из неармированной кладки. </w:t>
      </w:r>
    </w:p>
    <w:p w:rsidR="00796544" w:rsidRPr="00C42EF3" w:rsidRDefault="00796544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На этапе актуализации знаний я проводила фронтальный опрос, который включил в себя много вопросов из строительных материалов, физики и технической механики. Я использовала </w:t>
      </w:r>
      <w:proofErr w:type="spellStart"/>
      <w:r w:rsidRPr="00C42EF3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C42EF3">
        <w:rPr>
          <w:rFonts w:ascii="Times New Roman" w:hAnsi="Times New Roman" w:cs="Times New Roman"/>
          <w:sz w:val="28"/>
          <w:szCs w:val="28"/>
        </w:rPr>
        <w:t xml:space="preserve"> подход, результатом которого  является формирование универсального специалиста. Данный подход устраняет разобщенность и оторванность различных дисциплин друг от друга. </w:t>
      </w:r>
    </w:p>
    <w:p w:rsidR="00796544" w:rsidRPr="00C42EF3" w:rsidRDefault="00796544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Следующим этапом урока было совершенствование знаний. </w:t>
      </w:r>
    </w:p>
    <w:p w:rsidR="00580F55" w:rsidRPr="00C42EF3" w:rsidRDefault="00580F55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Тему занятия студенты формулировали самостоятельно </w:t>
      </w:r>
      <w:r w:rsidR="00374C53" w:rsidRPr="00C42EF3">
        <w:rPr>
          <w:rFonts w:ascii="Times New Roman" w:hAnsi="Times New Roman" w:cs="Times New Roman"/>
          <w:sz w:val="28"/>
          <w:szCs w:val="28"/>
        </w:rPr>
        <w:t xml:space="preserve">при помощи тех наводящих вопросов, которые я задавала. На экране было показано помещение торгового предприятия, пространство которого было организовано при помощи колонн.  Студенты предположили, что по материалу колонны могут быть выполнены  из кирпича, а размеры сечения можно узнать по расчету, исходя из того, что усилие, на которое они работают - это сжатие. Таким образом, была названа тема «Расчет сжатых столбов из неармированной кладки». </w:t>
      </w:r>
    </w:p>
    <w:p w:rsidR="000144AE" w:rsidRPr="00C42EF3" w:rsidRDefault="000144AE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В качестве проверки домашнего задания студентам было предложено воспроизвести по памяти алгоритм расчета вышеназванных конструкций.</w:t>
      </w:r>
    </w:p>
    <w:p w:rsidR="000144AE" w:rsidRPr="00C42EF3" w:rsidRDefault="000144AE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Развивающая функция проявляется в участии студента в специально организованных контрольных действиях, готовности к повторению и ответам на вопросы, а со стороны преподавателя выражается в дополнительных объяснениях и комментариях по поводу ответов обучающихся и анализе ошибок. Контроль помогает выделить главное, основное в изучаемом материале, сделать проверяемые знания более точными, ясными, </w:t>
      </w:r>
      <w:r w:rsidR="00946382" w:rsidRPr="00C42EF3">
        <w:rPr>
          <w:rFonts w:ascii="Times New Roman" w:hAnsi="Times New Roman" w:cs="Times New Roman"/>
          <w:sz w:val="28"/>
          <w:szCs w:val="28"/>
        </w:rPr>
        <w:t>способствует обобщению и систематизации знаний.</w:t>
      </w:r>
    </w:p>
    <w:p w:rsidR="000144AE" w:rsidRPr="00C42EF3" w:rsidRDefault="000144AE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lastRenderedPageBreak/>
        <w:t>Для сохранения здоровья студентов и снятия усталости и напряжения была проведена физкультминутка.</w:t>
      </w:r>
    </w:p>
    <w:p w:rsidR="00946382" w:rsidRPr="00C42EF3" w:rsidRDefault="00946382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Сама деловая игра проводилась при помощи кейс - технологии. Студенты разбились на 4 команды.  Каждой команде были выданы одинаковые папки с заданиями, которые содержали в себе сведения о нагрузке, о длине, и сведения о материалах, из которых может быть выполнена колонна. Студентам предлагалось рассчитать и выбрать такой кирпичный столб, который удовлетворял бы требованиям устойчивости, надежности, но вместе с тем был бы экономичным по площади поперечного сечения и по затратам, которые будут направлены на покупку кирпича. Для достижения этой цели в каждый кейс был вложен актуальный прайс-лист продукции тульских кирпичных заводов.</w:t>
      </w:r>
    </w:p>
    <w:p w:rsidR="00946382" w:rsidRPr="00C42EF3" w:rsidRDefault="00946382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Данные кейсы отвечали следующим требованиям:</w:t>
      </w:r>
    </w:p>
    <w:p w:rsidR="00946382" w:rsidRPr="00C42EF3" w:rsidRDefault="00946382" w:rsidP="00C42EF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соответствовали четко сформулированной цели создания;</w:t>
      </w:r>
    </w:p>
    <w:p w:rsidR="00946382" w:rsidRPr="00C42EF3" w:rsidRDefault="00946382" w:rsidP="00C42EF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иллюстрировали ряд аспектов именно экономической жизни;</w:t>
      </w:r>
    </w:p>
    <w:p w:rsidR="00946382" w:rsidRPr="00C42EF3" w:rsidRDefault="00946382" w:rsidP="00C42EF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актуальными;</w:t>
      </w:r>
    </w:p>
    <w:p w:rsidR="00946382" w:rsidRPr="00C42EF3" w:rsidRDefault="00946382" w:rsidP="00C42EF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способствовали развитию аналитического мышления;</w:t>
      </w:r>
    </w:p>
    <w:p w:rsidR="00946382" w:rsidRPr="00C42EF3" w:rsidRDefault="00946382" w:rsidP="00C42EF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имели разные вариации решения;</w:t>
      </w:r>
    </w:p>
    <w:p w:rsidR="00946382" w:rsidRPr="00C42EF3" w:rsidRDefault="00946382" w:rsidP="00C42EF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располагали соответствующим уровнем трудности;</w:t>
      </w:r>
    </w:p>
    <w:p w:rsidR="00946382" w:rsidRPr="00C42EF3" w:rsidRDefault="00946382" w:rsidP="00C42EF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отображать типичные ситуации;</w:t>
      </w:r>
    </w:p>
    <w:p w:rsidR="00946382" w:rsidRPr="00C42EF3" w:rsidRDefault="00946382" w:rsidP="00C42EF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</w:t>
      </w:r>
      <w:r w:rsidR="009D3548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дискуссии.</w:t>
      </w:r>
    </w:p>
    <w:p w:rsidR="000144AE" w:rsidRPr="00C42EF3" w:rsidRDefault="009D3548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Каждый студент вел расчет самостоятельно, после чего обменивался с соседом рабочей тетрадью для осуществления функции взаимоконтроля. </w:t>
      </w:r>
    </w:p>
    <w:p w:rsidR="009D3548" w:rsidRPr="00C42EF3" w:rsidRDefault="009D3548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Лидер команды выбирал наиболее, на его взгляд удачный вариант, соответствующий вышеназванным требованиям. Команда складывала из конструктора несколько рядов кладки для того столба, сечение которого озвучил лидер. </w:t>
      </w:r>
    </w:p>
    <w:p w:rsidR="009D3548" w:rsidRPr="00C42EF3" w:rsidRDefault="009D3548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Выигравшую команду определяет преподаватель.</w:t>
      </w:r>
    </w:p>
    <w:p w:rsidR="009D3548" w:rsidRPr="00C42EF3" w:rsidRDefault="009D3548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В основе игрового проектирования лежит проблемный метод обучения. </w:t>
      </w:r>
    </w:p>
    <w:p w:rsidR="00BF451D" w:rsidRPr="00C42EF3" w:rsidRDefault="00BF451D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Проблемное обучение в целом способствует эффективному развитию интеллектуальной сферы учащихся, адаптивных качеств личности, необходимых для самоопределения в обществе и осознанного выбора путей реализации перспектив своего развития. Проблемное обучение направлено на развитие творческих способностей студентов, их учебной и научно-поисковой активности.</w:t>
      </w:r>
    </w:p>
    <w:p w:rsidR="00BF451D" w:rsidRPr="00C42EF3" w:rsidRDefault="00BF451D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lastRenderedPageBreak/>
        <w:t>На этапе закрепления знаний студенты выполняли тест, направленный на проверку понимания технологии расчета. По предоставленному ключу, студенты осуществили самоконтроль.</w:t>
      </w:r>
    </w:p>
    <w:p w:rsidR="00BF451D" w:rsidRPr="00C42EF3" w:rsidRDefault="00BF451D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Также была предложена к решению ситуационная задача, суть которой заключалась в том, что из-за ошибки поставщика на стройплощадку доставили кирпич на 1 марку ниже той, которая была применена в расчете. Студентам предлагалось решить: </w:t>
      </w:r>
      <w:proofErr w:type="gramStart"/>
      <w:r w:rsidRPr="00C42EF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C42EF3">
        <w:rPr>
          <w:rFonts w:ascii="Times New Roman" w:hAnsi="Times New Roman" w:cs="Times New Roman"/>
          <w:sz w:val="28"/>
          <w:szCs w:val="28"/>
        </w:rPr>
        <w:t xml:space="preserve"> ли применить поставленные материалы, или</w:t>
      </w:r>
      <w:r w:rsidR="00C11FFD" w:rsidRPr="00C42EF3">
        <w:rPr>
          <w:rFonts w:ascii="Times New Roman" w:hAnsi="Times New Roman" w:cs="Times New Roman"/>
          <w:sz w:val="28"/>
          <w:szCs w:val="28"/>
        </w:rPr>
        <w:t xml:space="preserve"> </w:t>
      </w:r>
      <w:r w:rsidRPr="00C42EF3">
        <w:rPr>
          <w:rFonts w:ascii="Times New Roman" w:hAnsi="Times New Roman" w:cs="Times New Roman"/>
          <w:sz w:val="28"/>
          <w:szCs w:val="28"/>
        </w:rPr>
        <w:t>нео</w:t>
      </w:r>
      <w:r w:rsidR="00C11FFD" w:rsidRPr="00C42EF3">
        <w:rPr>
          <w:rFonts w:ascii="Times New Roman" w:hAnsi="Times New Roman" w:cs="Times New Roman"/>
          <w:sz w:val="28"/>
          <w:szCs w:val="28"/>
        </w:rPr>
        <w:t>б</w:t>
      </w:r>
      <w:r w:rsidRPr="00C42EF3">
        <w:rPr>
          <w:rFonts w:ascii="Times New Roman" w:hAnsi="Times New Roman" w:cs="Times New Roman"/>
          <w:sz w:val="28"/>
          <w:szCs w:val="28"/>
        </w:rPr>
        <w:t>ходимо</w:t>
      </w:r>
      <w:r w:rsidR="00C11FFD" w:rsidRPr="00C42EF3">
        <w:rPr>
          <w:rFonts w:ascii="Times New Roman" w:hAnsi="Times New Roman" w:cs="Times New Roman"/>
          <w:sz w:val="28"/>
          <w:szCs w:val="28"/>
        </w:rPr>
        <w:t xml:space="preserve"> отправить их назад поставщику.</w:t>
      </w:r>
    </w:p>
    <w:p w:rsidR="00BF451D" w:rsidRPr="00C42EF3" w:rsidRDefault="00BF451D" w:rsidP="00C42EF3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EF3">
        <w:rPr>
          <w:rFonts w:ascii="Times New Roman" w:hAnsi="Times New Roman" w:cs="Times New Roman"/>
          <w:color w:val="000000"/>
          <w:sz w:val="28"/>
          <w:szCs w:val="28"/>
        </w:rPr>
        <w:t>Во время обсуждения итогов урока студенты отвечали на вопросы, поставленные в таблице для проведения рефлексии: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984"/>
      </w:tblGrid>
      <w:tr w:rsidR="00BF451D" w:rsidRPr="00C42EF3" w:rsidTr="00EC12AC">
        <w:trPr>
          <w:trHeight w:val="390"/>
        </w:trPr>
        <w:tc>
          <w:tcPr>
            <w:tcW w:w="1809" w:type="dxa"/>
            <w:shd w:val="clear" w:color="auto" w:fill="auto"/>
            <w:vAlign w:val="center"/>
          </w:tcPr>
          <w:p w:rsidR="00BF451D" w:rsidRPr="00C42EF3" w:rsidRDefault="00BF451D" w:rsidP="00C42EF3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</w:rPr>
            </w:pPr>
            <w:r w:rsidRPr="00C42EF3">
              <w:rPr>
                <w:rFonts w:ascii="Times New Roman" w:hAnsi="Times New Roman" w:cs="Times New Roman"/>
                <w:b/>
              </w:rPr>
              <w:t>на уроке было….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451D" w:rsidRPr="00C42EF3" w:rsidRDefault="00BF451D" w:rsidP="00C42EF3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</w:rPr>
            </w:pPr>
            <w:r w:rsidRPr="00C42EF3">
              <w:rPr>
                <w:rFonts w:ascii="Times New Roman" w:hAnsi="Times New Roman" w:cs="Times New Roman"/>
                <w:b/>
              </w:rPr>
              <w:t>я на уроке….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451D" w:rsidRPr="00C42EF3" w:rsidRDefault="00BF451D" w:rsidP="00C42EF3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</w:rPr>
            </w:pPr>
            <w:r w:rsidRPr="00C42EF3">
              <w:rPr>
                <w:rFonts w:ascii="Times New Roman" w:hAnsi="Times New Roman" w:cs="Times New Roman"/>
                <w:b/>
              </w:rPr>
              <w:t>в итоге я…..</w:t>
            </w:r>
          </w:p>
        </w:tc>
      </w:tr>
      <w:tr w:rsidR="00BF451D" w:rsidRPr="00C42EF3" w:rsidTr="00EC12AC">
        <w:trPr>
          <w:trHeight w:val="390"/>
        </w:trPr>
        <w:tc>
          <w:tcPr>
            <w:tcW w:w="1809" w:type="dxa"/>
            <w:shd w:val="clear" w:color="auto" w:fill="auto"/>
            <w:vAlign w:val="center"/>
          </w:tcPr>
          <w:p w:rsidR="00BF451D" w:rsidRPr="00C42EF3" w:rsidRDefault="00BF451D" w:rsidP="00C42EF3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42EF3">
              <w:rPr>
                <w:rFonts w:ascii="Times New Roman" w:hAnsi="Times New Roman" w:cs="Times New Roman"/>
              </w:rPr>
              <w:t>интересно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451D" w:rsidRPr="00C42EF3" w:rsidRDefault="00BF451D" w:rsidP="00C42EF3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42EF3">
              <w:rPr>
                <w:rFonts w:ascii="Times New Roman" w:hAnsi="Times New Roman" w:cs="Times New Roman"/>
              </w:rPr>
              <w:t>работал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451D" w:rsidRPr="00C42EF3" w:rsidRDefault="00BF451D" w:rsidP="00C42EF3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42EF3">
              <w:rPr>
                <w:rFonts w:ascii="Times New Roman" w:hAnsi="Times New Roman" w:cs="Times New Roman"/>
              </w:rPr>
              <w:t>понял материал</w:t>
            </w:r>
          </w:p>
        </w:tc>
      </w:tr>
      <w:tr w:rsidR="00BF451D" w:rsidRPr="00C42EF3" w:rsidTr="00EC12AC">
        <w:trPr>
          <w:trHeight w:val="390"/>
        </w:trPr>
        <w:tc>
          <w:tcPr>
            <w:tcW w:w="1809" w:type="dxa"/>
            <w:shd w:val="clear" w:color="auto" w:fill="auto"/>
            <w:vAlign w:val="center"/>
          </w:tcPr>
          <w:p w:rsidR="00BF451D" w:rsidRPr="00C42EF3" w:rsidRDefault="00BF451D" w:rsidP="00C42EF3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42EF3">
              <w:rPr>
                <w:rFonts w:ascii="Times New Roman" w:hAnsi="Times New Roman" w:cs="Times New Roman"/>
              </w:rPr>
              <w:t>скучно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451D" w:rsidRPr="00C42EF3" w:rsidRDefault="00BF451D" w:rsidP="00C42EF3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42EF3">
              <w:rPr>
                <w:rFonts w:ascii="Times New Roman" w:hAnsi="Times New Roman" w:cs="Times New Roman"/>
              </w:rPr>
              <w:t>отдыхал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451D" w:rsidRPr="00C42EF3" w:rsidRDefault="00BF451D" w:rsidP="00C42EF3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42EF3">
              <w:rPr>
                <w:rFonts w:ascii="Times New Roman" w:hAnsi="Times New Roman" w:cs="Times New Roman"/>
              </w:rPr>
              <w:t>узнал больше, чем знал</w:t>
            </w:r>
          </w:p>
        </w:tc>
      </w:tr>
      <w:tr w:rsidR="00BF451D" w:rsidRPr="00C42EF3" w:rsidTr="00EC12AC">
        <w:trPr>
          <w:trHeight w:val="390"/>
        </w:trPr>
        <w:tc>
          <w:tcPr>
            <w:tcW w:w="1809" w:type="dxa"/>
            <w:shd w:val="clear" w:color="auto" w:fill="auto"/>
            <w:vAlign w:val="center"/>
          </w:tcPr>
          <w:p w:rsidR="00BF451D" w:rsidRPr="00C42EF3" w:rsidRDefault="00BF451D" w:rsidP="00C42EF3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42EF3">
              <w:rPr>
                <w:rFonts w:ascii="Times New Roman" w:hAnsi="Times New Roman" w:cs="Times New Roman"/>
              </w:rPr>
              <w:t>безразлично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451D" w:rsidRPr="00C42EF3" w:rsidRDefault="00BF451D" w:rsidP="00C42EF3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42EF3">
              <w:rPr>
                <w:rFonts w:ascii="Times New Roman" w:hAnsi="Times New Roman" w:cs="Times New Roman"/>
              </w:rPr>
              <w:t>помогал  другим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451D" w:rsidRPr="00C42EF3" w:rsidRDefault="00BF451D" w:rsidP="00C42EF3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42EF3">
              <w:rPr>
                <w:rFonts w:ascii="Times New Roman" w:hAnsi="Times New Roman" w:cs="Times New Roman"/>
              </w:rPr>
              <w:t>не понял</w:t>
            </w:r>
          </w:p>
        </w:tc>
      </w:tr>
    </w:tbl>
    <w:p w:rsidR="00BF451D" w:rsidRPr="00C42EF3" w:rsidRDefault="00BF451D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Домашнее задание было дифференцированным. На выбор было представлено 2 задачи разного уровня сложности, и каждый студент, в зависимости от своего уровня подготовки и с учетом собственных индивидуальных возможностей мог выбрать то, которое ему оп силам. Таким образом</w:t>
      </w:r>
      <w:r w:rsidR="00C11FFD" w:rsidRPr="00C42EF3">
        <w:rPr>
          <w:rFonts w:ascii="Times New Roman" w:hAnsi="Times New Roman" w:cs="Times New Roman"/>
          <w:sz w:val="28"/>
          <w:szCs w:val="28"/>
        </w:rPr>
        <w:t>,</w:t>
      </w:r>
      <w:r w:rsidRPr="00C42EF3">
        <w:rPr>
          <w:rFonts w:ascii="Times New Roman" w:hAnsi="Times New Roman" w:cs="Times New Roman"/>
          <w:sz w:val="28"/>
          <w:szCs w:val="28"/>
        </w:rPr>
        <w:t xml:space="preserve"> был учтен индивидуальный подход к обучению.</w:t>
      </w:r>
    </w:p>
    <w:p w:rsidR="00C11FFD" w:rsidRPr="00C42EF3" w:rsidRDefault="00C11FFD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Данный урок помог достичь следующих целей: студенты научились вести простейшие расчеты строительных конструкций, научились пользоваться нормативной литературой, </w:t>
      </w:r>
    </w:p>
    <w:p w:rsidR="00C11FFD" w:rsidRPr="00C42EF3" w:rsidRDefault="00C42EF3" w:rsidP="00C42EF3">
      <w:pPr>
        <w:spacing w:before="100" w:beforeAutospacing="1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F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11FFD" w:rsidRPr="00C42EF3" w:rsidRDefault="00C42EF3" w:rsidP="00C42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11FFD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1FFD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Амренова</w:t>
      </w:r>
      <w:proofErr w:type="spellEnd"/>
      <w:r w:rsidR="00C11FFD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 Новые подходы к развитию физической культуры / </w:t>
      </w:r>
      <w:proofErr w:type="spellStart"/>
      <w:r w:rsidR="00C11FFD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М.М.Амренова</w:t>
      </w:r>
      <w:proofErr w:type="spellEnd"/>
      <w:r w:rsidR="00C11FFD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, Т.В.Степкина // статья в журнале «Среднее профессиональное образование»  № 9, 2013.</w:t>
      </w:r>
    </w:p>
    <w:p w:rsidR="00C11FFD" w:rsidRPr="00C42EF3" w:rsidRDefault="00C42EF3" w:rsidP="00C42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11FFD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Барнс Л.Б. Преподавание и метод конкретных ситуаций. / Л.Б.Барнс, </w:t>
      </w:r>
      <w:proofErr w:type="spellStart"/>
      <w:r w:rsidR="00C11FFD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Р.К.Кристенсен</w:t>
      </w:r>
      <w:proofErr w:type="spellEnd"/>
      <w:r w:rsidR="00C11FFD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Э.Дж. </w:t>
      </w:r>
      <w:proofErr w:type="spellStart"/>
      <w:r w:rsidR="00C11FFD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Хансен</w:t>
      </w:r>
      <w:proofErr w:type="spellEnd"/>
      <w:r w:rsidR="00C11FFD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="00C11FFD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Гардарики</w:t>
      </w:r>
      <w:proofErr w:type="spellEnd"/>
      <w:r w:rsidR="00C11FFD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, 2015. - 502с.</w:t>
      </w:r>
    </w:p>
    <w:p w:rsidR="00C11FFD" w:rsidRPr="00C42EF3" w:rsidRDefault="00C42EF3" w:rsidP="00C42E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11FFD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1FFD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Бринкендорф</w:t>
      </w:r>
      <w:proofErr w:type="spellEnd"/>
      <w:r w:rsidR="00C11FFD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Р.О. Метод успешного случая. Быстрый способ узнать, что работает, а что нет. – М.: </w:t>
      </w:r>
      <w:proofErr w:type="spellStart"/>
      <w:r w:rsidR="00C11FFD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Hippo</w:t>
      </w:r>
      <w:proofErr w:type="spellEnd"/>
      <w:r w:rsidR="00C11FFD" w:rsidRPr="00C42EF3">
        <w:rPr>
          <w:rFonts w:ascii="Times New Roman" w:eastAsia="Times New Roman" w:hAnsi="Times New Roman" w:cs="Times New Roman"/>
          <w:color w:val="000000"/>
          <w:sz w:val="28"/>
          <w:szCs w:val="28"/>
        </w:rPr>
        <w:t>, 2015. -224с.</w:t>
      </w:r>
    </w:p>
    <w:p w:rsidR="00C11FFD" w:rsidRPr="00C42EF3" w:rsidRDefault="00C11FFD" w:rsidP="00C42E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1FFD" w:rsidRPr="00C42EF3" w:rsidSect="009E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1E58"/>
    <w:multiLevelType w:val="multilevel"/>
    <w:tmpl w:val="9D4A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A0C"/>
    <w:rsid w:val="000144AE"/>
    <w:rsid w:val="00374C53"/>
    <w:rsid w:val="00554B73"/>
    <w:rsid w:val="00580F55"/>
    <w:rsid w:val="005C0658"/>
    <w:rsid w:val="00637750"/>
    <w:rsid w:val="0064096B"/>
    <w:rsid w:val="007827A4"/>
    <w:rsid w:val="00796544"/>
    <w:rsid w:val="007F7BA2"/>
    <w:rsid w:val="00946382"/>
    <w:rsid w:val="009B1A0C"/>
    <w:rsid w:val="009D3548"/>
    <w:rsid w:val="009E47F9"/>
    <w:rsid w:val="009F2931"/>
    <w:rsid w:val="00BF451D"/>
    <w:rsid w:val="00C11FFD"/>
    <w:rsid w:val="00C4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b.ru/article/43787/professionalnyie-kachestva-zalog-uspeshnogo-upravl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Presenter</cp:lastModifiedBy>
  <cp:revision>2</cp:revision>
  <dcterms:created xsi:type="dcterms:W3CDTF">2017-11-23T09:24:00Z</dcterms:created>
  <dcterms:modified xsi:type="dcterms:W3CDTF">2017-11-23T09:24:00Z</dcterms:modified>
</cp:coreProperties>
</file>