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B622D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B622D6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B622D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622D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622D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622D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622D6" w:rsidRPr="00B622D6">
        <w:rPr>
          <w:rFonts w:hAnsi="Cambria" w:cs="Calibri"/>
          <w:b/>
          <w:sz w:val="24"/>
          <w:szCs w:val="24"/>
        </w:rPr>
        <w:t>Всероссийский</w:t>
      </w:r>
      <w:r w:rsidR="00B622D6" w:rsidRPr="00B622D6">
        <w:rPr>
          <w:rFonts w:hAnsi="Cambria" w:cs="Calibri"/>
          <w:b/>
          <w:sz w:val="24"/>
          <w:szCs w:val="24"/>
        </w:rPr>
        <w:t xml:space="preserve"> </w:t>
      </w:r>
      <w:r w:rsidR="00B622D6" w:rsidRPr="00B622D6">
        <w:rPr>
          <w:rFonts w:hAnsi="Cambria" w:cs="Calibri"/>
          <w:b/>
          <w:sz w:val="24"/>
          <w:szCs w:val="24"/>
        </w:rPr>
        <w:t>конкурс</w:t>
      </w:r>
      <w:r w:rsidR="00B622D6" w:rsidRPr="00B622D6">
        <w:rPr>
          <w:rFonts w:hAnsi="Cambria" w:cs="Calibri"/>
          <w:b/>
          <w:sz w:val="24"/>
          <w:szCs w:val="24"/>
        </w:rPr>
        <w:t xml:space="preserve"> </w:t>
      </w:r>
      <w:r w:rsidR="00B622D6" w:rsidRPr="00B622D6">
        <w:rPr>
          <w:rFonts w:hAnsi="Cambria" w:cs="Calibri"/>
          <w:b/>
          <w:sz w:val="24"/>
          <w:szCs w:val="24"/>
        </w:rPr>
        <w:t>выпускных</w:t>
      </w:r>
      <w:r w:rsidR="00B622D6" w:rsidRPr="00B622D6">
        <w:rPr>
          <w:rFonts w:hAnsi="Cambria" w:cs="Calibri"/>
          <w:b/>
          <w:sz w:val="24"/>
          <w:szCs w:val="24"/>
        </w:rPr>
        <w:t xml:space="preserve"> </w:t>
      </w:r>
      <w:r w:rsidR="00B622D6" w:rsidRPr="00B622D6">
        <w:rPr>
          <w:rFonts w:hAnsi="Cambria" w:cs="Calibri"/>
          <w:b/>
          <w:sz w:val="24"/>
          <w:szCs w:val="24"/>
        </w:rPr>
        <w:t>квалификационных</w:t>
      </w:r>
      <w:r w:rsidR="00B622D6" w:rsidRPr="00B622D6">
        <w:rPr>
          <w:rFonts w:hAnsi="Cambria" w:cs="Calibri"/>
          <w:b/>
          <w:sz w:val="24"/>
          <w:szCs w:val="24"/>
        </w:rPr>
        <w:t xml:space="preserve"> </w:t>
      </w:r>
      <w:r w:rsidR="00B622D6" w:rsidRPr="00B622D6">
        <w:rPr>
          <w:rFonts w:hAnsi="Cambria" w:cs="Calibri"/>
          <w:b/>
          <w:sz w:val="24"/>
          <w:szCs w:val="24"/>
        </w:rPr>
        <w:t>работ</w:t>
      </w:r>
      <w:r w:rsidR="00B622D6" w:rsidRPr="00B622D6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622D6" w:rsidRDefault="00B622D6" w:rsidP="007C2FB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622D6">
              <w:rPr>
                <w:rFonts w:asciiTheme="majorHAnsi" w:hAnsiTheme="majorHAnsi" w:cstheme="minorHAnsi"/>
                <w:b/>
                <w:sz w:val="24"/>
                <w:szCs w:val="24"/>
              </w:rPr>
              <w:t>ГАПОУ КП №11, г. Москва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622D6" w:rsidRDefault="00B622D6" w:rsidP="007C2FB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622D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Тойвонен Елена </w:t>
            </w:r>
            <w:proofErr w:type="spellStart"/>
            <w:r w:rsidRPr="00B622D6">
              <w:rPr>
                <w:rFonts w:asciiTheme="majorHAnsi" w:hAnsiTheme="majorHAnsi" w:cstheme="minorHAnsi"/>
                <w:b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422E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50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29E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9EB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2FB4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22D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5313-1AF2-4062-B82A-FC2533AB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2023-09-25T04:48:00Z</dcterms:modified>
</cp:coreProperties>
</file>