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A2BD4">
        <w:rPr>
          <w:rFonts w:asciiTheme="minorHAnsi" w:hAnsiTheme="minorHAnsi" w:cstheme="minorHAnsi"/>
          <w:b/>
          <w:sz w:val="20"/>
          <w:szCs w:val="20"/>
        </w:rPr>
        <w:t>1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33E23" w:rsidRPr="00B33E23">
        <w:rPr>
          <w:rFonts w:ascii="Cambria" w:hAnsi="Cambria" w:cs="Arial"/>
          <w:b/>
          <w:sz w:val="24"/>
          <w:szCs w:val="24"/>
        </w:rPr>
        <w:t>Познавательно-исследовательская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B33E23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МБДОУ «Детский сад № 36 «Улыбка», Кемеровская область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33E23" w:rsidRDefault="00B33E23" w:rsidP="00B33E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Смирнова Наталья Сергеевна, воспитатель</w:t>
            </w:r>
          </w:p>
          <w:p w:rsidR="00B65AAB" w:rsidRPr="00E8666E" w:rsidRDefault="00B33E23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Волкова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Владимировна,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2FF7-534E-4B9E-BF29-E3BEFA32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2014-07-03T15:28:00Z</dcterms:created>
  <dcterms:modified xsi:type="dcterms:W3CDTF">2022-08-18T08:33:00Z</dcterms:modified>
</cp:coreProperties>
</file>