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4702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47027" w:rsidRPr="00647027">
        <w:rPr>
          <w:rFonts w:ascii="Cambria" w:hAnsi="Cambria" w:cs="Arial"/>
          <w:b/>
          <w:sz w:val="24"/>
          <w:szCs w:val="24"/>
        </w:rPr>
        <w:t>Всероссийский конкурс профессионального мастерства «Современное профессиональное образование»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02661" w:rsidRDefault="00647027" w:rsidP="005026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02661">
              <w:rPr>
                <w:rFonts w:ascii="Cambria" w:eastAsia="Calibri" w:hAnsi="Cambria" w:cs="Calibri"/>
                <w:sz w:val="24"/>
                <w:szCs w:val="24"/>
              </w:rPr>
              <w:t>ГБПОУ РО «НКПТ и</w:t>
            </w:r>
            <w:proofErr w:type="gramStart"/>
            <w:r w:rsidRPr="00502661">
              <w:rPr>
                <w:rFonts w:ascii="Cambria" w:eastAsia="Calibri" w:hAnsi="Cambria" w:cs="Calibri"/>
                <w:sz w:val="24"/>
                <w:szCs w:val="24"/>
              </w:rPr>
              <w:t xml:space="preserve"> У</w:t>
            </w:r>
            <w:proofErr w:type="gramEnd"/>
            <w:r w:rsidRPr="00502661">
              <w:rPr>
                <w:rFonts w:ascii="Cambria" w:eastAsia="Calibri" w:hAnsi="Cambria" w:cs="Calibri"/>
                <w:sz w:val="24"/>
                <w:szCs w:val="24"/>
              </w:rPr>
              <w:t>», Ростовская область, г. Новочеркасск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02661" w:rsidRDefault="00647027" w:rsidP="0050266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02661">
              <w:rPr>
                <w:rFonts w:ascii="Cambria" w:eastAsia="Calibri" w:hAnsi="Cambria" w:cs="Calibri"/>
                <w:sz w:val="24"/>
                <w:szCs w:val="24"/>
              </w:rPr>
              <w:t>Богина</w:t>
            </w:r>
            <w:proofErr w:type="spellEnd"/>
            <w:r w:rsidRPr="00502661">
              <w:rPr>
                <w:rFonts w:ascii="Cambria" w:eastAsia="Calibri" w:hAnsi="Cambria" w:cs="Calibri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4CB2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2661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47027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118E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6BC7-EAC1-4E16-A3A2-E66BE29C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2023-06-26T08:50:00Z</dcterms:modified>
</cp:coreProperties>
</file>