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20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17B61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17B61" w:rsidRPr="00C17B61">
        <w:rPr>
          <w:rFonts w:asciiTheme="majorHAnsi" w:hAnsiTheme="majorHAnsi" w:cs="Arial"/>
          <w:b/>
        </w:rPr>
        <w:t>Растения и насекомые планеты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C17B61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 249, г. Новосибирск</w:t>
            </w:r>
          </w:p>
        </w:tc>
        <w:tc>
          <w:tcPr>
            <w:tcW w:w="3710" w:type="dxa"/>
          </w:tcPr>
          <w:p w:rsidR="008B1A08" w:rsidRPr="00C17B61" w:rsidRDefault="00C17B61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Смоляк Наталья Анатольевна, Зарубин Артем,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Ширковец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Иван</w:t>
            </w:r>
          </w:p>
        </w:tc>
        <w:tc>
          <w:tcPr>
            <w:tcW w:w="2286" w:type="dxa"/>
          </w:tcPr>
          <w:p w:rsidR="008B1A08" w:rsidRPr="006E1F46" w:rsidRDefault="00C17B6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063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17B61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40AC-6488-4B37-80DC-F75530F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2022-05-22T12:21:00Z</dcterms:modified>
</cp:coreProperties>
</file>