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D210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703B24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proofErr w:type="spellStart"/>
      <w:r w:rsidR="00703B24" w:rsidRPr="00703B2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Лэпбук</w:t>
      </w:r>
      <w:proofErr w:type="spellEnd"/>
      <w:r w:rsidR="00703B24" w:rsidRPr="00703B2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как средство обучения, воспитания и развития детей в условиях реализации ФГОС </w:t>
      </w:r>
      <w:proofErr w:type="gramStart"/>
      <w:r w:rsidR="00703B24" w:rsidRPr="00703B2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ДО</w:t>
      </w:r>
      <w:proofErr w:type="gramEnd"/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03B24" w:rsidRDefault="00703B24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03B24">
              <w:rPr>
                <w:rFonts w:cstheme="minorHAnsi"/>
                <w:b/>
                <w:sz w:val="24"/>
                <w:szCs w:val="24"/>
              </w:rPr>
              <w:t xml:space="preserve">МБДОУ «Детский сад №2 «Родничок», Курганская область, </w:t>
            </w:r>
            <w:proofErr w:type="gramStart"/>
            <w:r w:rsidRPr="00703B2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03B24">
              <w:rPr>
                <w:rFonts w:cstheme="minorHAnsi"/>
                <w:b/>
                <w:sz w:val="24"/>
                <w:szCs w:val="24"/>
              </w:rPr>
              <w:t>. Шадринск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03B24" w:rsidRDefault="00703B24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03B24">
              <w:rPr>
                <w:rFonts w:cstheme="minorHAnsi"/>
                <w:b/>
                <w:sz w:val="24"/>
                <w:szCs w:val="24"/>
              </w:rPr>
              <w:t>Минина Маргарита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5AA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3B24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F39FB-6246-434B-AD98-5E6A3F94B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2024-04-17T13:22:00Z</dcterms:modified>
</cp:coreProperties>
</file>