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BB3C" w14:textId="77777777" w:rsidR="00410DF3" w:rsidRPr="00410DF3" w:rsidRDefault="00410DF3" w:rsidP="00410DF3">
      <w:pPr>
        <w:shd w:val="clear" w:color="auto" w:fill="FFFFFF"/>
        <w:spacing w:before="82" w:after="8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07D972" w14:textId="5C49D069" w:rsidR="00410DF3" w:rsidRPr="00410DF3" w:rsidRDefault="00410DF3" w:rsidP="00410DF3">
      <w:pPr>
        <w:shd w:val="clear" w:color="auto" w:fill="FFFFFF"/>
        <w:spacing w:before="82" w:after="82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Духовно-нравственное воспитание дошкольников в семье</w:t>
      </w:r>
    </w:p>
    <w:p w14:paraId="5D2DAC93" w14:textId="7B954652" w:rsidR="00410DF3" w:rsidRDefault="00410DF3" w:rsidP="00410DF3">
      <w:pPr>
        <w:shd w:val="clear" w:color="auto" w:fill="FFFFFF"/>
        <w:spacing w:before="82" w:after="82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1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Акушева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воспитатель,</w:t>
      </w:r>
    </w:p>
    <w:p w14:paraId="28B7B9A4" w14:textId="01E9BD5A" w:rsidR="00410DF3" w:rsidRDefault="00410DF3" w:rsidP="00410DF3">
      <w:pPr>
        <w:shd w:val="clear" w:color="auto" w:fill="FFFFFF"/>
        <w:spacing w:before="82" w:after="82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Девяткина Г.Р., воспитатель</w:t>
      </w:r>
      <w:r w:rsidR="00FD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7F11DE43" w14:textId="6F55F9E2" w:rsidR="00FD43C8" w:rsidRPr="00410DF3" w:rsidRDefault="00FD43C8" w:rsidP="00410DF3">
      <w:pPr>
        <w:shd w:val="clear" w:color="auto" w:fill="FFFFFF"/>
        <w:spacing w:before="82" w:after="82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Шушкова О.А., воспитатель</w:t>
      </w:r>
    </w:p>
    <w:p w14:paraId="3C426C27" w14:textId="1796B5E7" w:rsidR="00410DF3" w:rsidRPr="00410DF3" w:rsidRDefault="00410DF3" w:rsidP="00410DF3">
      <w:pPr>
        <w:shd w:val="clear" w:color="auto" w:fill="FFFFFF"/>
        <w:spacing w:before="82" w:after="82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г.Бирск,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41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5B3BEB75" w14:textId="77777777" w:rsidR="00410DF3" w:rsidRPr="00410DF3" w:rsidRDefault="00410DF3" w:rsidP="00410DF3">
      <w:pPr>
        <w:shd w:val="clear" w:color="auto" w:fill="FFFFFF"/>
        <w:spacing w:before="82" w:after="82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C4D8CC" w14:textId="77777777" w:rsidR="00410DF3" w:rsidRPr="00410DF3" w:rsidRDefault="00410DF3" w:rsidP="00410DF3">
      <w:pPr>
        <w:shd w:val="clear" w:color="auto" w:fill="FFFFFF"/>
        <w:spacing w:before="8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 - это прежде всего любовь к Родине, любовь к природе, воспитывать уважение к другим людям, сверстникам, с любовью относиться к русскому творчеству. Малыш впервые открывает Родину в семье. Это ближайшее его окружение, где он черпает такие понятия как "труд", "долг", " честь", "Родина".</w:t>
      </w:r>
    </w:p>
    <w:p w14:paraId="2EBDD62A" w14:textId="77777777" w:rsidR="00410DF3" w:rsidRPr="00410DF3" w:rsidRDefault="00410DF3" w:rsidP="00410D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Раскрывая  вопросы духовного воспитания, важно не только подчеркивать необходимость с ранних лет воспитывать у детей заинтересованность событиями, происходящими в их жизни, интерес к культуре, истории, но и указывать основные условия, при которых наиболее эффективно развиваются нравственные чувства.</w:t>
      </w:r>
    </w:p>
    <w:p w14:paraId="43CDCABF" w14:textId="77777777" w:rsidR="00410DF3" w:rsidRPr="00410DF3" w:rsidRDefault="00410DF3" w:rsidP="00410D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 условиями являются:</w:t>
      </w:r>
    </w:p>
    <w:p w14:paraId="48E7D1C9" w14:textId="77777777" w:rsidR="00410DF3" w:rsidRPr="00410DF3" w:rsidRDefault="00410DF3" w:rsidP="0041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детей представлений о явлениях общественной жизни. Они создают возможность ориентироваться в ней, являются основой правильного понимания, оценки и осознанного отношения к общественной жизни. Поэтому, для духовного воспитания отбирается материал, наиболее ценный в воспитательном отношении;</w:t>
      </w:r>
    </w:p>
    <w:p w14:paraId="0067E20B" w14:textId="77777777" w:rsidR="00410DF3" w:rsidRPr="00410DF3" w:rsidRDefault="00410DF3" w:rsidP="00410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них отношения к окружающему миру. Оно осуществляется в активной деятельности, творческой игре, труде.</w:t>
      </w:r>
    </w:p>
    <w:p w14:paraId="2C576131" w14:textId="77777777" w:rsidR="00410DF3" w:rsidRPr="00410DF3" w:rsidRDefault="00410DF3" w:rsidP="00410D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пробудить у дошкольника духовные чувства, необходимо родителям знакомить детей с достопримечательностями своего города, рассказывать им о труде людей, о своей работе, о природе, о тех местах, где он родился и живет.</w:t>
      </w:r>
    </w:p>
    <w:p w14:paraId="2F385A30" w14:textId="77777777" w:rsidR="00410DF3" w:rsidRPr="00410DF3" w:rsidRDefault="00410DF3" w:rsidP="00410D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умеющий наблюдать природу, испытывает эстетические переживания. Мир природы своей необычайностью, новизной, яркостью эмоционально воздействует на человека, вызывает у него удивления, радость, торг, пробуждает к передаче чувств в слове и деятельности. Необходимость научить ребёнка не только смотреть, но и видеть, не только слушать, но и вслушиваться, беречь красоту природы. В работе с родителями важно подчеркнуть, что перед прогулкой в природу намечается хотя бы небольшая цель, связанная с восприятием объекта природы (полюбоваться, присмотреться, заметить, сравнить и т.д.) Любовь к природе необходимо воспитывать у детей с ранних лет. Именно с этих лет человек начинает познавать красоту, разнообразие природы. прививать с раннего возраста любовь к природе по 2 причинам: 1) для воспитания заботливого отношения к животному и растительному миру; 2) для развития более сложных нравственных чувств и качеств: гуманизма, добросердечности, сочувствия.</w:t>
      </w:r>
    </w:p>
    <w:p w14:paraId="1FE8ACF2" w14:textId="77777777" w:rsidR="00410DF3" w:rsidRPr="00410DF3" w:rsidRDefault="00410DF3" w:rsidP="00410D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Заботливое отношение к окружающим - ценное нравственное качество, которое воспитывается у детей с раннего возраста. Заботливость, выражаемая ребенком, может основываться на разных мотивах: один ребенок хочет доставить взрослому радость, облегчив его труд, а другой надеется получить награду за свою помощь и заботу. </w:t>
      </w:r>
    </w:p>
    <w:p w14:paraId="3C3F7AA9" w14:textId="77777777" w:rsidR="00410DF3" w:rsidRPr="00410DF3" w:rsidRDefault="00410DF3" w:rsidP="00410D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Заботливость, как нравственное качество содержит многое: помощь и взаимопомощь, отзывчивость, доброжелательность, внимательное отношение к окружающим. Можно выделить некоторые этапы развития этого нравственного качества у детей: 1) охотное выполнение ребенком просьб, поручений, заданий старших, желание и стремление оказать помощь другим; 2) проявление внимания, чуткости не только в поведении, но и словесно; 3)  положительное эмоциональное отношение к окружающим людям как общий психологический фон; 4) проявление заботливости в отношениях к близким людям ( родителям, родственникам).</w:t>
      </w:r>
    </w:p>
    <w:p w14:paraId="6A516874" w14:textId="77777777" w:rsidR="00410DF3" w:rsidRPr="00410DF3" w:rsidRDefault="00410DF3" w:rsidP="00410D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 невозможно без обсуждения с малышом нравственной стороны поступков персонажей художественных произведений. Первые художественные произведения, с которыми знакомится ребенок, это сказки.</w:t>
      </w:r>
    </w:p>
    <w:p w14:paraId="502119C8" w14:textId="77777777" w:rsidR="00410DF3" w:rsidRPr="00410DF3" w:rsidRDefault="00410DF3" w:rsidP="00410D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событий в сказке можно помочь усвоить детьми духовно-нравственные категории (добро–зло, послушание–непослушание, трудолюбие–лень), содействовать обогащению словарного запаса ребёнка, развивать способность детей отличать хорошее от плохого в сказке и в жизни, воспитывать послушание, терпение, милосердие, умение уступать, помогать друг другу и с благодарностью принимать помощь, воспитывать трудолюбие, доводить начатое дело до конца, с уважением относится к результатам чужого и своего труда, развивать эстетический вкус, умение видеть, ценить и беречь красоту.</w:t>
      </w:r>
    </w:p>
    <w:p w14:paraId="20E70039" w14:textId="77777777" w:rsidR="00410DF3" w:rsidRPr="00410DF3" w:rsidRDefault="00410DF3" w:rsidP="00410D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не дает прямых наставлений детям «Слушайся родителей», «Уважай старших», «Не уходи из дома без разрешения», но в ее содержании всегда заложен урок, который они постепенно воспринимают, многократно возвращаясь к тексту сказки. Например, сказка «Репка» учит детей быть дружными, трудолюбивыми; «Теремок» учит дружить; «Колобок» послушанию, а еще учит не доверять незнакомым; в сказке «Курочка Ряба» дети вместе с курочкой учатся сочувствию к ближним.</w:t>
      </w:r>
    </w:p>
    <w:p w14:paraId="59005A21" w14:textId="77777777" w:rsidR="00410DF3" w:rsidRPr="00410DF3" w:rsidRDefault="00410DF3" w:rsidP="00410D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Слушая сказки, дети ставят себя на место главного героя. Любые детские вопросы не должны оставаться родителями без ответа. Если ребенок с детства будет видеть причинно-следственные связи различных явлений, то и в течение всей жизни мир будет для него целостным, полным смысла.</w:t>
      </w:r>
    </w:p>
    <w:p w14:paraId="7D8E9281" w14:textId="77777777" w:rsidR="00410DF3" w:rsidRPr="00410DF3" w:rsidRDefault="00410DF3" w:rsidP="00410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F3">
        <w:rPr>
          <w:rFonts w:ascii="Times New Roman" w:hAnsi="Times New Roman" w:cs="Times New Roman"/>
          <w:sz w:val="28"/>
          <w:szCs w:val="28"/>
        </w:rPr>
        <w:t xml:space="preserve">Роль семьи в формировании личности подрастающего поколения огромна. Семья является традиционно главным институтом воспитания. От семейного микроклимата во многом зависит эффективность педагогических воздействий. Ребенок более податлив воспитательным влияниям, если растет в атмосфере и любви и дружбы, доверия и взаимных симпатий. Важно с раннего детства, с первых лет жизни ребенка, начинать процесс формирования морального </w:t>
      </w:r>
      <w:r w:rsidRPr="00410DF3">
        <w:rPr>
          <w:rFonts w:ascii="Times New Roman" w:hAnsi="Times New Roman" w:cs="Times New Roman"/>
          <w:sz w:val="28"/>
          <w:szCs w:val="28"/>
        </w:rPr>
        <w:lastRenderedPageBreak/>
        <w:t>сознания, нравственных чувств и привычек, нравственного поведения. То, что ребёнок в детские годы приобретает в семье, он сохраняет в течение всей последующей жизни. Важность семьи как института воспитания обусловлена тем, что в ней ребёнок находится в течение значительной части своей жизни, и по длительности своего воздействия на личность ни один из институтов воспитания не может сравниться с семьёй. В ней закладываются основы личности ребёнка, и к поступлению в школу он уже более чем наполовину сформирован как личность. Проблема духовно-нравственного воспитания остаётся сегодня очень актуальной. Семья может выступать в качестве как положительного, так и отрицательного фактора воспитания. Положительное воздействие на личность ребёнка состоит в том, что никто кроме самых близких для него в семье людей — матери, отца, бабушки, дедушки, брата, сестры, не относится к ребёнку лучше, не любит его так и не заботится столько о нём.</w:t>
      </w:r>
    </w:p>
    <w:p w14:paraId="035722E3" w14:textId="2BEAF505" w:rsidR="00DE18AF" w:rsidRDefault="00410DF3" w:rsidP="00410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Успех взаимодействия воспитателя и родителей напрямую связан с активной позицией обеих сторон, с их желанием научиться, измениться. Древняя мудрость гласит: «Сложно изменить мир, но если ты хочешь этого – начни меняться сам».</w:t>
      </w:r>
    </w:p>
    <w:p w14:paraId="6FC68D64" w14:textId="2F2B2798" w:rsidR="00410DF3" w:rsidRDefault="00410DF3" w:rsidP="00410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59ACC36" w14:textId="3E98ECDD" w:rsidR="00410DF3" w:rsidRDefault="00410DF3" w:rsidP="00410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15D0180" w14:textId="77777777" w:rsidR="00410DF3" w:rsidRPr="00410DF3" w:rsidRDefault="00410DF3" w:rsidP="00410D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DF3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      </w:t>
      </w:r>
    </w:p>
    <w:p w14:paraId="020C2492" w14:textId="77777777" w:rsidR="00410DF3" w:rsidRDefault="00410DF3" w:rsidP="00410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0DF3">
        <w:rPr>
          <w:rFonts w:ascii="Times New Roman" w:hAnsi="Times New Roman" w:cs="Times New Roman"/>
          <w:sz w:val="28"/>
          <w:szCs w:val="28"/>
        </w:rPr>
        <w:t xml:space="preserve"> Ашиков, В.В. Ещё раз о воспитании: Дошкольное воспитание. 2005,№ 4, — 4с.      </w:t>
      </w:r>
    </w:p>
    <w:p w14:paraId="617C5AD8" w14:textId="77777777" w:rsidR="00410DF3" w:rsidRDefault="00410DF3" w:rsidP="00410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0DF3">
        <w:rPr>
          <w:rFonts w:ascii="Times New Roman" w:hAnsi="Times New Roman" w:cs="Times New Roman"/>
          <w:sz w:val="28"/>
          <w:szCs w:val="28"/>
        </w:rPr>
        <w:t xml:space="preserve">Алёшина Н. В. Патриотическое воспитание дошкольников. — М., 2004      </w:t>
      </w:r>
    </w:p>
    <w:p w14:paraId="3046A63C" w14:textId="77777777" w:rsidR="00410DF3" w:rsidRDefault="00410DF3" w:rsidP="00410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10DF3">
        <w:rPr>
          <w:rFonts w:ascii="Times New Roman" w:hAnsi="Times New Roman" w:cs="Times New Roman"/>
          <w:sz w:val="28"/>
          <w:szCs w:val="28"/>
        </w:rPr>
        <w:t xml:space="preserve">Гладкова, Ю.А. Взаимодействие с семьёй: Вопросы планирования. Ребёнок в детском саду, № 4, 2006, — 41с.      </w:t>
      </w:r>
    </w:p>
    <w:p w14:paraId="14DBCDA5" w14:textId="77777777" w:rsidR="00410DF3" w:rsidRDefault="00410DF3" w:rsidP="00410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10DF3">
        <w:rPr>
          <w:rFonts w:ascii="Times New Roman" w:hAnsi="Times New Roman" w:cs="Times New Roman"/>
          <w:sz w:val="28"/>
          <w:szCs w:val="28"/>
        </w:rPr>
        <w:t xml:space="preserve">Маркова, В.Н. Нравственное воспитание в отечественной педагогике: Дошкольное воспитание. № 12, 2006, — 104 с.      </w:t>
      </w:r>
    </w:p>
    <w:p w14:paraId="0BC3AB70" w14:textId="5AE37132" w:rsidR="00410DF3" w:rsidRPr="00410DF3" w:rsidRDefault="00410DF3" w:rsidP="00410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10DF3">
        <w:rPr>
          <w:rFonts w:ascii="Times New Roman" w:hAnsi="Times New Roman" w:cs="Times New Roman"/>
          <w:sz w:val="28"/>
          <w:szCs w:val="28"/>
        </w:rPr>
        <w:t xml:space="preserve">Полякова Н. В. Духовно-нравственное воспитание дошкольников на основе православных праздников и народных традиций. — г. Губкин, 2007, — 96с.     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10DF3">
        <w:rPr>
          <w:rFonts w:ascii="Times New Roman" w:hAnsi="Times New Roman" w:cs="Times New Roman"/>
          <w:sz w:val="28"/>
          <w:szCs w:val="28"/>
        </w:rPr>
        <w:t>Островская, Л.Ф. Беседы с родителями о нравственном воспитании дошкольника: Книга для воспитателя детского сада. М.: Просвещение, 1987, — 144 с.</w:t>
      </w:r>
    </w:p>
    <w:sectPr w:rsidR="00410DF3" w:rsidRPr="0041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58"/>
    <w:rsid w:val="00410DF3"/>
    <w:rsid w:val="00DE18AF"/>
    <w:rsid w:val="00E13958"/>
    <w:rsid w:val="00F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8872"/>
  <w15:chartTrackingRefBased/>
  <w15:docId w15:val="{E7E0ED5E-DBB2-484D-B729-E5C89074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Акушев</dc:creator>
  <cp:keywords/>
  <dc:description/>
  <cp:lastModifiedBy>Александр Акушев</cp:lastModifiedBy>
  <cp:revision>3</cp:revision>
  <dcterms:created xsi:type="dcterms:W3CDTF">2024-04-25T08:34:00Z</dcterms:created>
  <dcterms:modified xsi:type="dcterms:W3CDTF">2024-04-25T08:46:00Z</dcterms:modified>
</cp:coreProperties>
</file>