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76427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6427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6427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6427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6427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6427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64272" w:rsidRPr="00764272">
        <w:rPr>
          <w:rFonts w:hAnsi="Cambria" w:cs="Calibri"/>
          <w:b/>
          <w:sz w:val="24"/>
          <w:szCs w:val="24"/>
        </w:rPr>
        <w:t>Учебное</w:t>
      </w:r>
      <w:r w:rsidR="00764272" w:rsidRPr="00764272">
        <w:rPr>
          <w:rFonts w:hAnsi="Cambria" w:cs="Calibri"/>
          <w:b/>
          <w:sz w:val="24"/>
          <w:szCs w:val="24"/>
        </w:rPr>
        <w:t xml:space="preserve"> </w:t>
      </w:r>
      <w:r w:rsidR="00764272" w:rsidRPr="00764272">
        <w:rPr>
          <w:rFonts w:hAnsi="Cambria" w:cs="Calibri"/>
          <w:b/>
          <w:sz w:val="24"/>
          <w:szCs w:val="24"/>
        </w:rPr>
        <w:t>или</w:t>
      </w:r>
      <w:r w:rsidR="00764272" w:rsidRPr="00764272">
        <w:rPr>
          <w:rFonts w:hAnsi="Cambria" w:cs="Calibri"/>
          <w:b/>
          <w:sz w:val="24"/>
          <w:szCs w:val="24"/>
        </w:rPr>
        <w:t xml:space="preserve"> </w:t>
      </w:r>
      <w:r w:rsidR="00764272" w:rsidRPr="00764272">
        <w:rPr>
          <w:rFonts w:hAnsi="Cambria" w:cs="Calibri"/>
          <w:b/>
          <w:sz w:val="24"/>
          <w:szCs w:val="24"/>
        </w:rPr>
        <w:t>методическое</w:t>
      </w:r>
      <w:r w:rsidR="00764272" w:rsidRPr="00764272">
        <w:rPr>
          <w:rFonts w:hAnsi="Cambria" w:cs="Calibri"/>
          <w:b/>
          <w:sz w:val="24"/>
          <w:szCs w:val="24"/>
        </w:rPr>
        <w:t xml:space="preserve"> </w:t>
      </w:r>
      <w:r w:rsidR="00764272" w:rsidRPr="00764272">
        <w:rPr>
          <w:rFonts w:hAnsi="Cambria" w:cs="Calibri"/>
          <w:b/>
          <w:sz w:val="24"/>
          <w:szCs w:val="24"/>
        </w:rPr>
        <w:t>пособие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64272" w:rsidRDefault="00764272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64272">
              <w:rPr>
                <w:rFonts w:asciiTheme="majorHAnsi" w:hAnsiTheme="majorHAnsi" w:cstheme="minorHAnsi"/>
                <w:b/>
                <w:sz w:val="24"/>
                <w:szCs w:val="24"/>
              </w:rPr>
              <w:t>ГАПОУ РК Петрозаводский автотранспортный техникум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64272" w:rsidRDefault="00764272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64272">
              <w:rPr>
                <w:rFonts w:asciiTheme="majorHAnsi" w:hAnsiTheme="majorHAnsi" w:cstheme="minorHAnsi"/>
                <w:b/>
                <w:sz w:val="24"/>
                <w:szCs w:val="24"/>
              </w:rPr>
              <w:t>Межецкая</w:t>
            </w:r>
            <w:proofErr w:type="spellEnd"/>
            <w:r w:rsidRPr="0076427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02D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17DE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272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384C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1400-2025-431D-955C-C3102F0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2024-01-19T08:19:00Z</dcterms:modified>
</cp:coreProperties>
</file>